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8A0F" w14:textId="77777777" w:rsidR="001A7C41" w:rsidRPr="000F352B" w:rsidRDefault="001A7C41" w:rsidP="001A7C41">
      <w:pPr>
        <w:jc w:val="center"/>
        <w:rPr>
          <w:rFonts w:cstheme="minorHAnsi"/>
          <w:sz w:val="16"/>
          <w:szCs w:val="16"/>
        </w:rPr>
      </w:pPr>
      <w:r w:rsidRPr="000F352B">
        <w:rPr>
          <w:rFonts w:cstheme="minorHAnsi"/>
          <w:sz w:val="16"/>
          <w:szCs w:val="16"/>
        </w:rPr>
        <w:t xml:space="preserve">****Note: This document has been adapted from the original, which was produced for the </w:t>
      </w:r>
      <w:hyperlink r:id="rId5" w:history="1">
        <w:r w:rsidRPr="000F352B">
          <w:rPr>
            <w:rStyle w:val="Hyperlink"/>
            <w:rFonts w:cstheme="minorHAnsi"/>
            <w:sz w:val="16"/>
            <w:szCs w:val="16"/>
          </w:rPr>
          <w:t>National High School Ethics Bowl</w:t>
        </w:r>
      </w:hyperlink>
      <w:r w:rsidRPr="000F352B">
        <w:rPr>
          <w:rFonts w:cstheme="minorHAnsi"/>
          <w:sz w:val="16"/>
          <w:szCs w:val="16"/>
        </w:rPr>
        <w:t>***</w:t>
      </w:r>
    </w:p>
    <w:p w14:paraId="4B2A7537" w14:textId="77777777" w:rsidR="001A7C41" w:rsidRPr="000F352B" w:rsidRDefault="001A7C41" w:rsidP="00B82E0F">
      <w:pPr>
        <w:jc w:val="center"/>
        <w:rPr>
          <w:rFonts w:cstheme="minorHAnsi"/>
          <w:sz w:val="32"/>
          <w:szCs w:val="32"/>
        </w:rPr>
      </w:pPr>
    </w:p>
    <w:p w14:paraId="0A1AA2D2" w14:textId="4693643D" w:rsidR="002B2BB3" w:rsidRPr="000F352B" w:rsidRDefault="00017098" w:rsidP="00B82E0F">
      <w:pPr>
        <w:jc w:val="center"/>
        <w:rPr>
          <w:rFonts w:cstheme="minorHAnsi"/>
          <w:sz w:val="64"/>
          <w:szCs w:val="64"/>
        </w:rPr>
      </w:pPr>
      <w:r w:rsidRPr="000F352B">
        <w:rPr>
          <w:rFonts w:cstheme="minorHAnsi"/>
          <w:sz w:val="64"/>
          <w:szCs w:val="64"/>
        </w:rPr>
        <w:t xml:space="preserve">How to </w:t>
      </w:r>
      <w:r w:rsidR="002B2BB3" w:rsidRPr="000F352B">
        <w:rPr>
          <w:rFonts w:cstheme="minorHAnsi"/>
          <w:sz w:val="64"/>
          <w:szCs w:val="64"/>
        </w:rPr>
        <w:t>be a</w:t>
      </w:r>
      <w:r w:rsidR="000F352B" w:rsidRPr="000F352B">
        <w:rPr>
          <w:rFonts w:cstheme="minorHAnsi"/>
          <w:sz w:val="64"/>
          <w:szCs w:val="64"/>
        </w:rPr>
        <w:t xml:space="preserve">n Ethics </w:t>
      </w:r>
      <w:r w:rsidR="001A7C41" w:rsidRPr="000F352B">
        <w:rPr>
          <w:rFonts w:cstheme="minorHAnsi"/>
          <w:sz w:val="64"/>
          <w:szCs w:val="64"/>
        </w:rPr>
        <w:t xml:space="preserve">Cup </w:t>
      </w:r>
      <w:r w:rsidRPr="000F352B">
        <w:rPr>
          <w:rFonts w:cstheme="minorHAnsi"/>
          <w:sz w:val="64"/>
          <w:szCs w:val="64"/>
        </w:rPr>
        <w:t xml:space="preserve">Coach </w:t>
      </w:r>
    </w:p>
    <w:p w14:paraId="3AE5138D" w14:textId="77777777" w:rsidR="00192673" w:rsidRPr="000F352B" w:rsidRDefault="00192673" w:rsidP="00B82E0F">
      <w:pPr>
        <w:jc w:val="center"/>
        <w:rPr>
          <w:rFonts w:cstheme="minorHAnsi"/>
          <w:i/>
        </w:rPr>
      </w:pPr>
    </w:p>
    <w:p w14:paraId="012BEA15" w14:textId="77777777" w:rsidR="00017098" w:rsidRPr="000F352B" w:rsidRDefault="00017098" w:rsidP="00B82E0F">
      <w:pPr>
        <w:jc w:val="center"/>
        <w:rPr>
          <w:rFonts w:cstheme="minorHAnsi"/>
          <w:i/>
        </w:rPr>
      </w:pPr>
      <w:r w:rsidRPr="000F352B">
        <w:rPr>
          <w:rFonts w:cstheme="minorHAnsi"/>
          <w:i/>
        </w:rPr>
        <w:t xml:space="preserve">Based on Best Practices Shared at the </w:t>
      </w:r>
      <w:r w:rsidR="00192673" w:rsidRPr="000F352B">
        <w:rPr>
          <w:rFonts w:cstheme="minorHAnsi"/>
          <w:i/>
        </w:rPr>
        <w:t>Summer 2014 Ethics Bowl Workshop in Clearwater, FL organized by the Association for Practical and Professional Ethics</w:t>
      </w:r>
      <w:r w:rsidRPr="000F352B">
        <w:rPr>
          <w:rFonts w:cstheme="minorHAnsi"/>
          <w:i/>
        </w:rPr>
        <w:t xml:space="preserve"> </w:t>
      </w:r>
    </w:p>
    <w:p w14:paraId="0CBFE3A6" w14:textId="77777777" w:rsidR="0025175E" w:rsidRPr="000F352B" w:rsidRDefault="0025175E" w:rsidP="00B82E0F">
      <w:pPr>
        <w:jc w:val="center"/>
        <w:rPr>
          <w:rFonts w:cstheme="minorHAnsi"/>
          <w:i/>
        </w:rPr>
      </w:pPr>
      <w:r w:rsidRPr="000F352B">
        <w:rPr>
          <w:rFonts w:cstheme="minorHAnsi"/>
          <w:i/>
        </w:rPr>
        <w:t xml:space="preserve">Compiled by </w:t>
      </w:r>
      <w:hyperlink r:id="rId6" w:history="1">
        <w:r w:rsidRPr="000F352B">
          <w:rPr>
            <w:rStyle w:val="Hyperlink"/>
            <w:rFonts w:cstheme="minorHAnsi"/>
            <w:i/>
          </w:rPr>
          <w:t>Matt Deaton</w:t>
        </w:r>
      </w:hyperlink>
      <w:r w:rsidRPr="000F352B">
        <w:rPr>
          <w:rFonts w:cstheme="minorHAnsi"/>
          <w:i/>
        </w:rPr>
        <w:t xml:space="preserve"> of the </w:t>
      </w:r>
      <w:hyperlink r:id="rId7" w:history="1">
        <w:r w:rsidRPr="000F352B">
          <w:rPr>
            <w:rStyle w:val="Hyperlink"/>
            <w:rFonts w:cstheme="minorHAnsi"/>
            <w:i/>
          </w:rPr>
          <w:t>Squire Family Foundation</w:t>
        </w:r>
      </w:hyperlink>
      <w:r w:rsidRPr="000F352B">
        <w:rPr>
          <w:rFonts w:cstheme="minorHAnsi"/>
          <w:i/>
        </w:rPr>
        <w:t xml:space="preserve">, with edits and helpful suggestions from DePauw University philosophy professor and Intercollegiate Ethics Bowl Championship-winning coach, Marcia </w:t>
      </w:r>
      <w:proofErr w:type="spellStart"/>
      <w:r w:rsidRPr="000F352B">
        <w:rPr>
          <w:rFonts w:cstheme="minorHAnsi"/>
          <w:i/>
        </w:rPr>
        <w:t>McKelligan</w:t>
      </w:r>
      <w:proofErr w:type="spellEnd"/>
    </w:p>
    <w:p w14:paraId="388D1DBD" w14:textId="77777777" w:rsidR="0081597E" w:rsidRPr="000F352B" w:rsidRDefault="0081597E" w:rsidP="00B82E0F">
      <w:pPr>
        <w:rPr>
          <w:rFonts w:cstheme="minorHAnsi"/>
          <w:sz w:val="24"/>
          <w:szCs w:val="24"/>
        </w:rPr>
      </w:pPr>
    </w:p>
    <w:p w14:paraId="18BAB71D" w14:textId="1A76CF3A" w:rsidR="00357025" w:rsidRPr="000F352B" w:rsidRDefault="00357025" w:rsidP="00B82E0F">
      <w:pPr>
        <w:rPr>
          <w:rFonts w:cstheme="minorHAnsi"/>
          <w:sz w:val="24"/>
          <w:szCs w:val="24"/>
        </w:rPr>
      </w:pPr>
      <w:r w:rsidRPr="000F352B">
        <w:rPr>
          <w:rFonts w:cstheme="minorHAnsi"/>
          <w:sz w:val="24"/>
          <w:szCs w:val="24"/>
        </w:rPr>
        <w:t xml:space="preserve">Preface: </w:t>
      </w:r>
      <w:r w:rsidR="003478F0" w:rsidRPr="000F352B">
        <w:rPr>
          <w:rFonts w:cstheme="minorHAnsi"/>
          <w:sz w:val="24"/>
          <w:szCs w:val="24"/>
        </w:rPr>
        <w:t xml:space="preserve">Though there are better and worse ways to </w:t>
      </w:r>
      <w:r w:rsidR="00025A67" w:rsidRPr="000F352B">
        <w:rPr>
          <w:rFonts w:cstheme="minorHAnsi"/>
          <w:sz w:val="24"/>
          <w:szCs w:val="24"/>
        </w:rPr>
        <w:t xml:space="preserve">coach </w:t>
      </w:r>
      <w:r w:rsidR="000F352B" w:rsidRPr="000F352B">
        <w:rPr>
          <w:rFonts w:cstheme="minorHAnsi"/>
          <w:sz w:val="24"/>
          <w:szCs w:val="24"/>
        </w:rPr>
        <w:t xml:space="preserve">an Ethics </w:t>
      </w:r>
      <w:r w:rsidR="001A7C41" w:rsidRPr="000F352B">
        <w:rPr>
          <w:rFonts w:cstheme="minorHAnsi"/>
          <w:sz w:val="24"/>
          <w:szCs w:val="24"/>
        </w:rPr>
        <w:t xml:space="preserve">Cup </w:t>
      </w:r>
      <w:r w:rsidR="00025A67" w:rsidRPr="000F352B">
        <w:rPr>
          <w:rFonts w:cstheme="minorHAnsi"/>
          <w:sz w:val="24"/>
          <w:szCs w:val="24"/>
        </w:rPr>
        <w:t>team, there isn’t</w:t>
      </w:r>
      <w:r w:rsidR="003478F0" w:rsidRPr="000F352B">
        <w:rPr>
          <w:rFonts w:cstheme="minorHAnsi"/>
          <w:sz w:val="24"/>
          <w:szCs w:val="24"/>
        </w:rPr>
        <w:t xml:space="preserve"> one right way</w:t>
      </w:r>
      <w:r w:rsidR="00025A67" w:rsidRPr="000F352B">
        <w:rPr>
          <w:rFonts w:cstheme="minorHAnsi"/>
          <w:sz w:val="24"/>
          <w:szCs w:val="24"/>
        </w:rPr>
        <w:t>. Plus, it’s better to jump in and learn via trial and error than to wait until conditions are perfect. So use your judgment and have fun!</w:t>
      </w:r>
      <w:r w:rsidR="003478F0" w:rsidRPr="000F352B">
        <w:rPr>
          <w:rFonts w:cstheme="minorHAnsi"/>
          <w:sz w:val="24"/>
          <w:szCs w:val="24"/>
        </w:rPr>
        <w:t xml:space="preserve"> </w:t>
      </w:r>
      <w:r w:rsidR="00025A67" w:rsidRPr="000F352B">
        <w:rPr>
          <w:rFonts w:cstheme="minorHAnsi"/>
          <w:sz w:val="24"/>
          <w:szCs w:val="24"/>
        </w:rPr>
        <w:t>Just r</w:t>
      </w:r>
      <w:r w:rsidR="00B26E32" w:rsidRPr="000F352B">
        <w:rPr>
          <w:rFonts w:cstheme="minorHAnsi"/>
          <w:sz w:val="24"/>
          <w:szCs w:val="24"/>
        </w:rPr>
        <w:t xml:space="preserve">emember that ethics bowl isn’t </w:t>
      </w:r>
      <w:r w:rsidR="003478F0" w:rsidRPr="000F352B">
        <w:rPr>
          <w:rFonts w:cstheme="minorHAnsi"/>
          <w:sz w:val="24"/>
          <w:szCs w:val="24"/>
        </w:rPr>
        <w:t xml:space="preserve">debate – the </w:t>
      </w:r>
      <w:r w:rsidRPr="000F352B">
        <w:rPr>
          <w:rFonts w:cstheme="minorHAnsi"/>
          <w:sz w:val="24"/>
          <w:szCs w:val="24"/>
        </w:rPr>
        <w:t>goal is</w:t>
      </w:r>
      <w:r w:rsidR="003478F0" w:rsidRPr="000F352B">
        <w:rPr>
          <w:rFonts w:cstheme="minorHAnsi"/>
          <w:sz w:val="24"/>
          <w:szCs w:val="24"/>
        </w:rPr>
        <w:t>n’t simply to win, but</w:t>
      </w:r>
      <w:r w:rsidRPr="000F352B">
        <w:rPr>
          <w:rFonts w:cstheme="minorHAnsi"/>
          <w:sz w:val="24"/>
          <w:szCs w:val="24"/>
        </w:rPr>
        <w:t xml:space="preserve"> to help </w:t>
      </w:r>
      <w:r w:rsidR="00B26E32" w:rsidRPr="000F352B">
        <w:rPr>
          <w:rFonts w:cstheme="minorHAnsi"/>
          <w:sz w:val="24"/>
          <w:szCs w:val="24"/>
        </w:rPr>
        <w:t>your</w:t>
      </w:r>
      <w:r w:rsidR="003478F0" w:rsidRPr="000F352B">
        <w:rPr>
          <w:rFonts w:cstheme="minorHAnsi"/>
          <w:sz w:val="24"/>
          <w:szCs w:val="24"/>
        </w:rPr>
        <w:t xml:space="preserve"> students</w:t>
      </w:r>
      <w:r w:rsidRPr="000F352B">
        <w:rPr>
          <w:rFonts w:cstheme="minorHAnsi"/>
          <w:sz w:val="24"/>
          <w:szCs w:val="24"/>
        </w:rPr>
        <w:t xml:space="preserve"> grow and flourish </w:t>
      </w:r>
      <w:r w:rsidR="00017098" w:rsidRPr="000F352B">
        <w:rPr>
          <w:rFonts w:cstheme="minorHAnsi"/>
          <w:sz w:val="24"/>
          <w:szCs w:val="24"/>
        </w:rPr>
        <w:t>as moral reasoners and</w:t>
      </w:r>
      <w:r w:rsidR="00025A67" w:rsidRPr="000F352B">
        <w:rPr>
          <w:rFonts w:cstheme="minorHAnsi"/>
          <w:sz w:val="24"/>
          <w:szCs w:val="24"/>
        </w:rPr>
        <w:t xml:space="preserve"> responsible</w:t>
      </w:r>
      <w:r w:rsidR="00017098" w:rsidRPr="000F352B">
        <w:rPr>
          <w:rFonts w:cstheme="minorHAnsi"/>
          <w:sz w:val="24"/>
          <w:szCs w:val="24"/>
        </w:rPr>
        <w:t xml:space="preserve"> citizens</w:t>
      </w:r>
      <w:r w:rsidR="003478F0" w:rsidRPr="000F352B">
        <w:rPr>
          <w:rFonts w:cstheme="minorHAnsi"/>
          <w:sz w:val="24"/>
          <w:szCs w:val="24"/>
        </w:rPr>
        <w:t>.</w:t>
      </w:r>
    </w:p>
    <w:p w14:paraId="4E0F8E6E" w14:textId="77777777" w:rsidR="00357025" w:rsidRPr="000F352B" w:rsidRDefault="00357025" w:rsidP="00B82E0F">
      <w:pPr>
        <w:rPr>
          <w:rFonts w:cstheme="minorHAnsi"/>
          <w:sz w:val="24"/>
          <w:szCs w:val="24"/>
        </w:rPr>
      </w:pPr>
    </w:p>
    <w:p w14:paraId="45D7E2F5" w14:textId="77777777" w:rsidR="00B82E0F" w:rsidRPr="000F352B" w:rsidRDefault="00B82E0F" w:rsidP="00B82E0F">
      <w:pPr>
        <w:pStyle w:val="ListParagraph"/>
        <w:numPr>
          <w:ilvl w:val="0"/>
          <w:numId w:val="2"/>
        </w:numPr>
        <w:rPr>
          <w:rFonts w:cstheme="minorHAnsi"/>
          <w:b/>
          <w:sz w:val="24"/>
          <w:szCs w:val="24"/>
        </w:rPr>
      </w:pPr>
      <w:r w:rsidRPr="000F352B">
        <w:rPr>
          <w:rFonts w:cstheme="minorHAnsi"/>
          <w:b/>
          <w:sz w:val="24"/>
          <w:szCs w:val="24"/>
        </w:rPr>
        <w:t>How to recruit a team</w:t>
      </w:r>
    </w:p>
    <w:p w14:paraId="062AB869" w14:textId="77777777" w:rsidR="003478F0" w:rsidRPr="000F352B" w:rsidRDefault="003478F0" w:rsidP="00F342F1">
      <w:pPr>
        <w:pStyle w:val="ListParagraph"/>
        <w:numPr>
          <w:ilvl w:val="1"/>
          <w:numId w:val="2"/>
        </w:numPr>
        <w:rPr>
          <w:rFonts w:cstheme="minorHAnsi"/>
          <w:sz w:val="24"/>
          <w:szCs w:val="24"/>
        </w:rPr>
      </w:pPr>
      <w:r w:rsidRPr="000F352B">
        <w:rPr>
          <w:rFonts w:cstheme="minorHAnsi"/>
          <w:sz w:val="24"/>
          <w:szCs w:val="24"/>
        </w:rPr>
        <w:t xml:space="preserve">Solicit names of bright students from colleagues; send each a personal </w:t>
      </w:r>
      <w:r w:rsidR="004914D5" w:rsidRPr="000F352B">
        <w:rPr>
          <w:rFonts w:cstheme="minorHAnsi"/>
          <w:sz w:val="24"/>
          <w:szCs w:val="24"/>
        </w:rPr>
        <w:t>invitation</w:t>
      </w:r>
    </w:p>
    <w:p w14:paraId="2FF13ABC" w14:textId="77777777" w:rsidR="003478F0" w:rsidRPr="000F352B" w:rsidRDefault="004914D5" w:rsidP="00F342F1">
      <w:pPr>
        <w:pStyle w:val="ListParagraph"/>
        <w:numPr>
          <w:ilvl w:val="1"/>
          <w:numId w:val="2"/>
        </w:numPr>
        <w:rPr>
          <w:rFonts w:cstheme="minorHAnsi"/>
          <w:sz w:val="24"/>
          <w:szCs w:val="24"/>
        </w:rPr>
      </w:pPr>
      <w:r w:rsidRPr="000F352B">
        <w:rPr>
          <w:rFonts w:cstheme="minorHAnsi"/>
          <w:sz w:val="24"/>
          <w:szCs w:val="24"/>
        </w:rPr>
        <w:t>Hold an interest meeting (</w:t>
      </w:r>
      <w:r w:rsidR="003478F0" w:rsidRPr="000F352B">
        <w:rPr>
          <w:rFonts w:cstheme="minorHAnsi"/>
          <w:sz w:val="24"/>
          <w:szCs w:val="24"/>
        </w:rPr>
        <w:t>offer food</w:t>
      </w:r>
      <w:r w:rsidRPr="000F352B">
        <w:rPr>
          <w:rFonts w:cstheme="minorHAnsi"/>
          <w:sz w:val="24"/>
          <w:szCs w:val="24"/>
        </w:rPr>
        <w:t>)</w:t>
      </w:r>
    </w:p>
    <w:p w14:paraId="546706AD" w14:textId="77777777" w:rsidR="00A378AD" w:rsidRPr="000F352B" w:rsidRDefault="00A378AD" w:rsidP="00F342F1">
      <w:pPr>
        <w:pStyle w:val="ListParagraph"/>
        <w:numPr>
          <w:ilvl w:val="1"/>
          <w:numId w:val="2"/>
        </w:numPr>
        <w:rPr>
          <w:rFonts w:cstheme="minorHAnsi"/>
          <w:sz w:val="24"/>
          <w:szCs w:val="24"/>
        </w:rPr>
      </w:pPr>
      <w:r w:rsidRPr="000F352B">
        <w:rPr>
          <w:rFonts w:cstheme="minorHAnsi"/>
          <w:sz w:val="24"/>
          <w:szCs w:val="24"/>
        </w:rPr>
        <w:t xml:space="preserve">Reassure shy students that </w:t>
      </w:r>
      <w:r w:rsidR="003478F0" w:rsidRPr="000F352B">
        <w:rPr>
          <w:rFonts w:cstheme="minorHAnsi"/>
          <w:sz w:val="24"/>
          <w:szCs w:val="24"/>
        </w:rPr>
        <w:t xml:space="preserve">they needn’t speak – </w:t>
      </w:r>
      <w:r w:rsidRPr="000F352B">
        <w:rPr>
          <w:rFonts w:cstheme="minorHAnsi"/>
          <w:sz w:val="24"/>
          <w:szCs w:val="24"/>
        </w:rPr>
        <w:t xml:space="preserve">they can be “researchers” who help prepare, but </w:t>
      </w:r>
      <w:r w:rsidR="00B8407D" w:rsidRPr="000F352B">
        <w:rPr>
          <w:rFonts w:cstheme="minorHAnsi"/>
          <w:sz w:val="24"/>
          <w:szCs w:val="24"/>
        </w:rPr>
        <w:t xml:space="preserve">don’t participate in </w:t>
      </w:r>
      <w:r w:rsidR="004914D5" w:rsidRPr="000F352B">
        <w:rPr>
          <w:rFonts w:cstheme="minorHAnsi"/>
          <w:sz w:val="24"/>
          <w:szCs w:val="24"/>
        </w:rPr>
        <w:t xml:space="preserve">(or at least don’t speak during) </w:t>
      </w:r>
      <w:r w:rsidR="00B8407D" w:rsidRPr="000F352B">
        <w:rPr>
          <w:rFonts w:cstheme="minorHAnsi"/>
          <w:sz w:val="24"/>
          <w:szCs w:val="24"/>
        </w:rPr>
        <w:t>the competition</w:t>
      </w:r>
    </w:p>
    <w:p w14:paraId="0F780686" w14:textId="77777777" w:rsidR="00E66D2A" w:rsidRPr="000F352B" w:rsidRDefault="00E66D2A" w:rsidP="00A378AD">
      <w:pPr>
        <w:pStyle w:val="ListParagraph"/>
        <w:numPr>
          <w:ilvl w:val="1"/>
          <w:numId w:val="2"/>
        </w:numPr>
        <w:rPr>
          <w:rFonts w:cstheme="minorHAnsi"/>
          <w:sz w:val="24"/>
          <w:szCs w:val="24"/>
        </w:rPr>
      </w:pPr>
      <w:r w:rsidRPr="000F352B">
        <w:rPr>
          <w:rFonts w:cstheme="minorHAnsi"/>
          <w:sz w:val="24"/>
          <w:szCs w:val="24"/>
        </w:rPr>
        <w:t xml:space="preserve">If </w:t>
      </w:r>
      <w:r w:rsidR="004914D5" w:rsidRPr="000F352B">
        <w:rPr>
          <w:rFonts w:cstheme="minorHAnsi"/>
          <w:sz w:val="24"/>
          <w:szCs w:val="24"/>
        </w:rPr>
        <w:t>too many students sign up</w:t>
      </w:r>
      <w:r w:rsidRPr="000F352B">
        <w:rPr>
          <w:rFonts w:cstheme="minorHAnsi"/>
          <w:sz w:val="24"/>
          <w:szCs w:val="24"/>
        </w:rPr>
        <w:t xml:space="preserve"> </w:t>
      </w:r>
      <w:r w:rsidR="004914D5" w:rsidRPr="000F352B">
        <w:rPr>
          <w:rFonts w:cstheme="minorHAnsi"/>
          <w:sz w:val="24"/>
          <w:szCs w:val="24"/>
        </w:rPr>
        <w:t>(a good problem!)</w:t>
      </w:r>
      <w:r w:rsidRPr="000F352B">
        <w:rPr>
          <w:rFonts w:cstheme="minorHAnsi"/>
          <w:sz w:val="24"/>
          <w:szCs w:val="24"/>
        </w:rPr>
        <w:t>,</w:t>
      </w:r>
      <w:r w:rsidR="004914D5" w:rsidRPr="000F352B">
        <w:rPr>
          <w:rFonts w:cstheme="minorHAnsi"/>
          <w:sz w:val="24"/>
          <w:szCs w:val="24"/>
        </w:rPr>
        <w:t xml:space="preserve"> no problem –</w:t>
      </w:r>
      <w:r w:rsidRPr="000F352B">
        <w:rPr>
          <w:rFonts w:cstheme="minorHAnsi"/>
          <w:sz w:val="24"/>
          <w:szCs w:val="24"/>
        </w:rPr>
        <w:t xml:space="preserve"> have an in-house bowl to determine which</w:t>
      </w:r>
      <w:r w:rsidR="004914D5" w:rsidRPr="000F352B">
        <w:rPr>
          <w:rFonts w:cstheme="minorHAnsi"/>
          <w:sz w:val="24"/>
          <w:szCs w:val="24"/>
        </w:rPr>
        <w:t xml:space="preserve"> team(s) advance(s)</w:t>
      </w:r>
      <w:r w:rsidRPr="000F352B">
        <w:rPr>
          <w:rFonts w:cstheme="minorHAnsi"/>
          <w:sz w:val="24"/>
          <w:szCs w:val="24"/>
        </w:rPr>
        <w:t xml:space="preserve"> to the bowl</w:t>
      </w:r>
    </w:p>
    <w:p w14:paraId="0A9EF6D5" w14:textId="77777777" w:rsidR="00025A67" w:rsidRPr="000F352B" w:rsidRDefault="00025A67" w:rsidP="00025A67">
      <w:pPr>
        <w:pStyle w:val="ListParagraph"/>
        <w:ind w:left="1440"/>
        <w:rPr>
          <w:rFonts w:cstheme="minorHAnsi"/>
          <w:sz w:val="24"/>
          <w:szCs w:val="24"/>
        </w:rPr>
      </w:pPr>
    </w:p>
    <w:p w14:paraId="0F700D0B" w14:textId="77777777" w:rsidR="00626AA8" w:rsidRPr="000F352B" w:rsidRDefault="00626AA8" w:rsidP="00626AA8">
      <w:pPr>
        <w:pStyle w:val="ListParagraph"/>
        <w:numPr>
          <w:ilvl w:val="0"/>
          <w:numId w:val="2"/>
        </w:numPr>
        <w:rPr>
          <w:rFonts w:cstheme="minorHAnsi"/>
          <w:b/>
          <w:sz w:val="24"/>
          <w:szCs w:val="24"/>
        </w:rPr>
      </w:pPr>
      <w:r w:rsidRPr="000F352B">
        <w:rPr>
          <w:rFonts w:cstheme="minorHAnsi"/>
          <w:b/>
          <w:sz w:val="24"/>
          <w:szCs w:val="24"/>
        </w:rPr>
        <w:t>How to structure practice</w:t>
      </w:r>
    </w:p>
    <w:p w14:paraId="58B1134B" w14:textId="77777777" w:rsidR="00626AA8" w:rsidRPr="000F352B" w:rsidRDefault="00B8407D" w:rsidP="00626AA8">
      <w:pPr>
        <w:pStyle w:val="ListParagraph"/>
        <w:numPr>
          <w:ilvl w:val="1"/>
          <w:numId w:val="2"/>
        </w:numPr>
        <w:rPr>
          <w:rFonts w:cstheme="minorHAnsi"/>
          <w:sz w:val="24"/>
          <w:szCs w:val="24"/>
        </w:rPr>
      </w:pPr>
      <w:r w:rsidRPr="000F352B">
        <w:rPr>
          <w:rFonts w:cstheme="minorHAnsi"/>
          <w:sz w:val="24"/>
          <w:szCs w:val="24"/>
        </w:rPr>
        <w:t>As</w:t>
      </w:r>
      <w:r w:rsidR="00626AA8" w:rsidRPr="000F352B">
        <w:rPr>
          <w:rFonts w:cstheme="minorHAnsi"/>
          <w:sz w:val="24"/>
          <w:szCs w:val="24"/>
        </w:rPr>
        <w:t xml:space="preserve"> a class</w:t>
      </w:r>
      <w:r w:rsidRPr="000F352B">
        <w:rPr>
          <w:rFonts w:cstheme="minorHAnsi"/>
          <w:sz w:val="24"/>
          <w:szCs w:val="24"/>
        </w:rPr>
        <w:t xml:space="preserve"> (not an option </w:t>
      </w:r>
      <w:r w:rsidR="004914D5" w:rsidRPr="000F352B">
        <w:rPr>
          <w:rFonts w:cstheme="minorHAnsi"/>
          <w:sz w:val="24"/>
          <w:szCs w:val="24"/>
        </w:rPr>
        <w:t>at all institutions</w:t>
      </w:r>
      <w:r w:rsidRPr="000F352B">
        <w:rPr>
          <w:rFonts w:cstheme="minorHAnsi"/>
          <w:sz w:val="24"/>
          <w:szCs w:val="24"/>
        </w:rPr>
        <w:t>)</w:t>
      </w:r>
    </w:p>
    <w:p w14:paraId="1C3E1C35" w14:textId="77777777" w:rsidR="004914D5" w:rsidRPr="000F352B" w:rsidRDefault="004914D5" w:rsidP="00626AA8">
      <w:pPr>
        <w:pStyle w:val="ListParagraph"/>
        <w:numPr>
          <w:ilvl w:val="1"/>
          <w:numId w:val="2"/>
        </w:numPr>
        <w:rPr>
          <w:rFonts w:cstheme="minorHAnsi"/>
          <w:sz w:val="24"/>
          <w:szCs w:val="24"/>
        </w:rPr>
      </w:pPr>
      <w:r w:rsidRPr="000F352B">
        <w:rPr>
          <w:rFonts w:cstheme="minorHAnsi"/>
          <w:sz w:val="24"/>
          <w:szCs w:val="24"/>
        </w:rPr>
        <w:t>As part of a class (</w:t>
      </w:r>
      <w:r w:rsidR="00046A08" w:rsidRPr="000F352B">
        <w:rPr>
          <w:rFonts w:cstheme="minorHAnsi"/>
          <w:sz w:val="24"/>
          <w:szCs w:val="24"/>
        </w:rPr>
        <w:t xml:space="preserve">insert </w:t>
      </w:r>
      <w:r w:rsidRPr="000F352B">
        <w:rPr>
          <w:rFonts w:cstheme="minorHAnsi"/>
          <w:sz w:val="24"/>
          <w:szCs w:val="24"/>
        </w:rPr>
        <w:t>case</w:t>
      </w:r>
      <w:r w:rsidR="00046A08" w:rsidRPr="000F352B">
        <w:rPr>
          <w:rFonts w:cstheme="minorHAnsi"/>
          <w:sz w:val="24"/>
          <w:szCs w:val="24"/>
        </w:rPr>
        <w:t xml:space="preserve"> discussion into</w:t>
      </w:r>
      <w:r w:rsidRPr="000F352B">
        <w:rPr>
          <w:rFonts w:cstheme="minorHAnsi"/>
          <w:sz w:val="24"/>
          <w:szCs w:val="24"/>
        </w:rPr>
        <w:t xml:space="preserve"> an existing class)</w:t>
      </w:r>
    </w:p>
    <w:p w14:paraId="15CCEFAE" w14:textId="77777777" w:rsidR="00025A67" w:rsidRPr="000F352B" w:rsidRDefault="00B26E32" w:rsidP="00B26E32">
      <w:pPr>
        <w:pStyle w:val="ListParagraph"/>
        <w:numPr>
          <w:ilvl w:val="1"/>
          <w:numId w:val="2"/>
        </w:numPr>
        <w:rPr>
          <w:rFonts w:cstheme="minorHAnsi"/>
          <w:sz w:val="24"/>
          <w:szCs w:val="24"/>
        </w:rPr>
      </w:pPr>
      <w:r w:rsidRPr="000F352B">
        <w:rPr>
          <w:rFonts w:cstheme="minorHAnsi"/>
          <w:sz w:val="24"/>
          <w:szCs w:val="24"/>
        </w:rPr>
        <w:t>As a club</w:t>
      </w:r>
      <w:r w:rsidR="00046A08" w:rsidRPr="000F352B">
        <w:rPr>
          <w:rFonts w:cstheme="minorHAnsi"/>
          <w:sz w:val="24"/>
          <w:szCs w:val="24"/>
        </w:rPr>
        <w:t xml:space="preserve"> (currently the most common model, but these often lead to the development of ethics bowl classes)</w:t>
      </w:r>
    </w:p>
    <w:p w14:paraId="72139231" w14:textId="77777777" w:rsidR="00B26E32" w:rsidRPr="000F352B" w:rsidRDefault="00B26E32" w:rsidP="00B26E32">
      <w:pPr>
        <w:pStyle w:val="ListParagraph"/>
        <w:ind w:left="1440"/>
        <w:rPr>
          <w:rFonts w:cstheme="minorHAnsi"/>
          <w:sz w:val="24"/>
          <w:szCs w:val="24"/>
        </w:rPr>
      </w:pPr>
    </w:p>
    <w:p w14:paraId="73DC538A" w14:textId="77777777" w:rsidR="00B82E0F" w:rsidRPr="000F352B" w:rsidRDefault="00B82E0F" w:rsidP="00B82E0F">
      <w:pPr>
        <w:pStyle w:val="ListParagraph"/>
        <w:numPr>
          <w:ilvl w:val="0"/>
          <w:numId w:val="2"/>
        </w:numPr>
        <w:rPr>
          <w:rFonts w:cstheme="minorHAnsi"/>
          <w:b/>
          <w:sz w:val="24"/>
          <w:szCs w:val="24"/>
        </w:rPr>
      </w:pPr>
      <w:r w:rsidRPr="000F352B">
        <w:rPr>
          <w:rFonts w:cstheme="minorHAnsi"/>
          <w:b/>
          <w:sz w:val="24"/>
          <w:szCs w:val="24"/>
        </w:rPr>
        <w:t>How to teach your team ethical theory</w:t>
      </w:r>
    </w:p>
    <w:p w14:paraId="667DCB25" w14:textId="77777777" w:rsidR="00544F12" w:rsidRPr="000F352B" w:rsidRDefault="00C7087E" w:rsidP="00544F12">
      <w:pPr>
        <w:pStyle w:val="ListParagraph"/>
        <w:numPr>
          <w:ilvl w:val="1"/>
          <w:numId w:val="2"/>
        </w:numPr>
        <w:rPr>
          <w:rFonts w:cstheme="minorHAnsi"/>
          <w:i/>
          <w:sz w:val="24"/>
          <w:szCs w:val="24"/>
        </w:rPr>
      </w:pPr>
      <w:r w:rsidRPr="000F352B">
        <w:rPr>
          <w:rFonts w:cstheme="minorHAnsi"/>
          <w:i/>
          <w:sz w:val="24"/>
          <w:szCs w:val="24"/>
        </w:rPr>
        <w:t>*</w:t>
      </w:r>
      <w:r w:rsidR="004914D5" w:rsidRPr="000F352B">
        <w:rPr>
          <w:rFonts w:cstheme="minorHAnsi"/>
          <w:i/>
          <w:sz w:val="24"/>
          <w:szCs w:val="24"/>
        </w:rPr>
        <w:t>Note that it’s</w:t>
      </w:r>
      <w:r w:rsidR="00357025" w:rsidRPr="000F352B">
        <w:rPr>
          <w:rFonts w:cstheme="minorHAnsi"/>
          <w:i/>
          <w:sz w:val="24"/>
          <w:szCs w:val="24"/>
        </w:rPr>
        <w:t xml:space="preserve"> an </w:t>
      </w:r>
      <w:r w:rsidR="00544F12" w:rsidRPr="000F352B">
        <w:rPr>
          <w:rFonts w:cstheme="minorHAnsi"/>
          <w:i/>
          <w:sz w:val="24"/>
          <w:szCs w:val="24"/>
        </w:rPr>
        <w:t>open question as to whether ethical theory need be used</w:t>
      </w:r>
      <w:r w:rsidR="003A13E1" w:rsidRPr="000F352B">
        <w:rPr>
          <w:rFonts w:cstheme="minorHAnsi"/>
          <w:i/>
          <w:sz w:val="24"/>
          <w:szCs w:val="24"/>
        </w:rPr>
        <w:t xml:space="preserve"> in ethics bowl</w:t>
      </w:r>
      <w:r w:rsidR="00544F12" w:rsidRPr="000F352B">
        <w:rPr>
          <w:rFonts w:cstheme="minorHAnsi"/>
          <w:i/>
          <w:sz w:val="24"/>
          <w:szCs w:val="24"/>
        </w:rPr>
        <w:t xml:space="preserve">, </w:t>
      </w:r>
      <w:r w:rsidR="003A13E1" w:rsidRPr="000F352B">
        <w:rPr>
          <w:rFonts w:cstheme="minorHAnsi"/>
          <w:i/>
          <w:sz w:val="24"/>
          <w:szCs w:val="24"/>
        </w:rPr>
        <w:t>as well as whether using ethical theory</w:t>
      </w:r>
      <w:r w:rsidR="00544F12" w:rsidRPr="000F352B">
        <w:rPr>
          <w:rFonts w:cstheme="minorHAnsi"/>
          <w:i/>
          <w:sz w:val="24"/>
          <w:szCs w:val="24"/>
        </w:rPr>
        <w:t xml:space="preserve"> </w:t>
      </w:r>
      <w:r w:rsidR="003A13E1" w:rsidRPr="000F352B">
        <w:rPr>
          <w:rFonts w:cstheme="minorHAnsi"/>
          <w:i/>
          <w:sz w:val="24"/>
          <w:szCs w:val="24"/>
        </w:rPr>
        <w:t xml:space="preserve">is harmful or helpful when </w:t>
      </w:r>
      <w:r w:rsidR="0025175E" w:rsidRPr="000F352B">
        <w:rPr>
          <w:rFonts w:cstheme="minorHAnsi"/>
          <w:i/>
          <w:sz w:val="24"/>
          <w:szCs w:val="24"/>
        </w:rPr>
        <w:t>used</w:t>
      </w:r>
    </w:p>
    <w:p w14:paraId="02E72795" w14:textId="77777777" w:rsidR="003A13E1" w:rsidRPr="000F352B" w:rsidRDefault="00C7087E" w:rsidP="00544F12">
      <w:pPr>
        <w:pStyle w:val="ListParagraph"/>
        <w:numPr>
          <w:ilvl w:val="1"/>
          <w:numId w:val="2"/>
        </w:numPr>
        <w:rPr>
          <w:rFonts w:cstheme="minorHAnsi"/>
          <w:sz w:val="24"/>
          <w:szCs w:val="24"/>
        </w:rPr>
      </w:pPr>
      <w:r w:rsidRPr="000F352B">
        <w:rPr>
          <w:rFonts w:cstheme="minorHAnsi"/>
          <w:sz w:val="24"/>
          <w:szCs w:val="24"/>
        </w:rPr>
        <w:lastRenderedPageBreak/>
        <w:t xml:space="preserve">Review an ethics intro text, such as the open source </w:t>
      </w:r>
      <w:proofErr w:type="spellStart"/>
      <w:r w:rsidRPr="000F352B">
        <w:rPr>
          <w:rFonts w:cstheme="minorHAnsi"/>
          <w:sz w:val="24"/>
          <w:szCs w:val="24"/>
        </w:rPr>
        <w:t>ebook</w:t>
      </w:r>
      <w:proofErr w:type="spellEnd"/>
      <w:r w:rsidRPr="000F352B">
        <w:rPr>
          <w:rFonts w:cstheme="minorHAnsi"/>
          <w:sz w:val="24"/>
          <w:szCs w:val="24"/>
        </w:rPr>
        <w:t xml:space="preserve"> </w:t>
      </w:r>
      <w:hyperlink r:id="rId8" w:history="1">
        <w:r w:rsidRPr="000F352B">
          <w:rPr>
            <w:rStyle w:val="Hyperlink"/>
            <w:rFonts w:cstheme="minorHAnsi"/>
            <w:i/>
            <w:sz w:val="24"/>
            <w:szCs w:val="24"/>
          </w:rPr>
          <w:t>Ethics in a Nutshell: An Intro for Ethics Bowlers</w:t>
        </w:r>
      </w:hyperlink>
      <w:r w:rsidRPr="000F352B">
        <w:rPr>
          <w:rFonts w:cstheme="minorHAnsi"/>
          <w:sz w:val="24"/>
          <w:szCs w:val="24"/>
        </w:rPr>
        <w:t xml:space="preserve"> or simply the “ethical theory” chapter included in most applied ethics textbooks</w:t>
      </w:r>
    </w:p>
    <w:p w14:paraId="78E62A22" w14:textId="77777777" w:rsidR="00C7087E" w:rsidRPr="000F352B" w:rsidRDefault="00C7087E" w:rsidP="005D7328">
      <w:pPr>
        <w:pStyle w:val="ListParagraph"/>
        <w:numPr>
          <w:ilvl w:val="1"/>
          <w:numId w:val="2"/>
        </w:numPr>
        <w:rPr>
          <w:rFonts w:cstheme="minorHAnsi"/>
          <w:sz w:val="24"/>
          <w:szCs w:val="24"/>
        </w:rPr>
      </w:pPr>
      <w:r w:rsidRPr="000F352B">
        <w:rPr>
          <w:rFonts w:cstheme="minorHAnsi"/>
          <w:sz w:val="24"/>
          <w:szCs w:val="24"/>
        </w:rPr>
        <w:t>Remind the students that eth</w:t>
      </w:r>
      <w:r w:rsidR="008657CB" w:rsidRPr="000F352B">
        <w:rPr>
          <w:rFonts w:cstheme="minorHAnsi"/>
          <w:sz w:val="24"/>
          <w:szCs w:val="24"/>
        </w:rPr>
        <w:t xml:space="preserve">ical theory is best used to illuminate otherwise neglected moral nuances and extend otherwise underdeveloped lines of reasoning – that its role is not to simply rationalize preexisting biases </w:t>
      </w:r>
    </w:p>
    <w:p w14:paraId="30EB6499" w14:textId="77777777" w:rsidR="00AD6D11" w:rsidRPr="000F352B" w:rsidRDefault="00C7087E" w:rsidP="00544F12">
      <w:pPr>
        <w:pStyle w:val="ListParagraph"/>
        <w:numPr>
          <w:ilvl w:val="1"/>
          <w:numId w:val="2"/>
        </w:numPr>
        <w:rPr>
          <w:rFonts w:cstheme="minorHAnsi"/>
          <w:sz w:val="24"/>
          <w:szCs w:val="24"/>
        </w:rPr>
      </w:pPr>
      <w:r w:rsidRPr="000F352B">
        <w:rPr>
          <w:rFonts w:cstheme="minorHAnsi"/>
          <w:sz w:val="24"/>
          <w:szCs w:val="24"/>
        </w:rPr>
        <w:t>During the bowl, encourage your team to</w:t>
      </w:r>
      <w:r w:rsidR="00AD6D11" w:rsidRPr="000F352B">
        <w:rPr>
          <w:rFonts w:cstheme="minorHAnsi"/>
          <w:sz w:val="24"/>
          <w:szCs w:val="24"/>
        </w:rPr>
        <w:t xml:space="preserve"> “</w:t>
      </w:r>
      <w:r w:rsidRPr="000F352B">
        <w:rPr>
          <w:rFonts w:cstheme="minorHAnsi"/>
          <w:sz w:val="24"/>
          <w:szCs w:val="24"/>
        </w:rPr>
        <w:t>educate</w:t>
      </w:r>
      <w:r w:rsidR="00AD6D11" w:rsidRPr="000F352B">
        <w:rPr>
          <w:rFonts w:cstheme="minorHAnsi"/>
          <w:sz w:val="24"/>
          <w:szCs w:val="24"/>
        </w:rPr>
        <w:t xml:space="preserve">” judges </w:t>
      </w:r>
      <w:r w:rsidR="00046A08" w:rsidRPr="000F352B">
        <w:rPr>
          <w:rFonts w:cstheme="minorHAnsi"/>
          <w:sz w:val="24"/>
          <w:szCs w:val="24"/>
        </w:rPr>
        <w:t xml:space="preserve">about the theories they employ </w:t>
      </w:r>
      <w:r w:rsidR="00AD6D11" w:rsidRPr="000F352B">
        <w:rPr>
          <w:rFonts w:cstheme="minorHAnsi"/>
          <w:sz w:val="24"/>
          <w:szCs w:val="24"/>
        </w:rPr>
        <w:t xml:space="preserve">as </w:t>
      </w:r>
      <w:r w:rsidRPr="000F352B">
        <w:rPr>
          <w:rFonts w:cstheme="minorHAnsi"/>
          <w:sz w:val="24"/>
          <w:szCs w:val="24"/>
        </w:rPr>
        <w:t>they</w:t>
      </w:r>
      <w:r w:rsidR="00AD6D11" w:rsidRPr="000F352B">
        <w:rPr>
          <w:rFonts w:cstheme="minorHAnsi"/>
          <w:sz w:val="24"/>
          <w:szCs w:val="24"/>
        </w:rPr>
        <w:t xml:space="preserve"> explain </w:t>
      </w:r>
      <w:r w:rsidR="00880513" w:rsidRPr="000F352B">
        <w:rPr>
          <w:rFonts w:cstheme="minorHAnsi"/>
          <w:sz w:val="24"/>
          <w:szCs w:val="24"/>
        </w:rPr>
        <w:t>their views. This will</w:t>
      </w:r>
      <w:r w:rsidRPr="000F352B">
        <w:rPr>
          <w:rFonts w:cstheme="minorHAnsi"/>
          <w:sz w:val="24"/>
          <w:szCs w:val="24"/>
        </w:rPr>
        <w:t xml:space="preserve"> help</w:t>
      </w:r>
      <w:r w:rsidR="00AD6D11" w:rsidRPr="000F352B">
        <w:rPr>
          <w:rFonts w:cstheme="minorHAnsi"/>
          <w:sz w:val="24"/>
          <w:szCs w:val="24"/>
        </w:rPr>
        <w:t xml:space="preserve"> non-philosopher judges</w:t>
      </w:r>
      <w:r w:rsidRPr="000F352B">
        <w:rPr>
          <w:rFonts w:cstheme="minorHAnsi"/>
          <w:sz w:val="24"/>
          <w:szCs w:val="24"/>
        </w:rPr>
        <w:t xml:space="preserve"> appreciate  their reasoning and show philosopher judges they know what they’</w:t>
      </w:r>
      <w:r w:rsidR="009E23D8" w:rsidRPr="000F352B">
        <w:rPr>
          <w:rFonts w:cstheme="minorHAnsi"/>
          <w:sz w:val="24"/>
          <w:szCs w:val="24"/>
        </w:rPr>
        <w:t>re talking about – not simply name-</w:t>
      </w:r>
      <w:r w:rsidRPr="000F352B">
        <w:rPr>
          <w:rFonts w:cstheme="minorHAnsi"/>
          <w:sz w:val="24"/>
          <w:szCs w:val="24"/>
        </w:rPr>
        <w:t>dropping</w:t>
      </w:r>
      <w:r w:rsidR="00046A08" w:rsidRPr="000F352B">
        <w:rPr>
          <w:rFonts w:cstheme="minorHAnsi"/>
          <w:sz w:val="24"/>
          <w:szCs w:val="24"/>
        </w:rPr>
        <w:t xml:space="preserve"> (Kant, Mill, etc.).</w:t>
      </w:r>
    </w:p>
    <w:p w14:paraId="517F10EE" w14:textId="77777777" w:rsidR="003A13E1" w:rsidRPr="000F352B" w:rsidRDefault="003A13E1" w:rsidP="003A13E1">
      <w:pPr>
        <w:pStyle w:val="ListParagraph"/>
        <w:ind w:left="1440"/>
        <w:rPr>
          <w:rFonts w:cstheme="minorHAnsi"/>
          <w:sz w:val="24"/>
          <w:szCs w:val="24"/>
        </w:rPr>
      </w:pPr>
    </w:p>
    <w:p w14:paraId="12B96204" w14:textId="77777777" w:rsidR="00B82E0F" w:rsidRPr="000F352B" w:rsidRDefault="00B82E0F" w:rsidP="00B82E0F">
      <w:pPr>
        <w:pStyle w:val="ListParagraph"/>
        <w:numPr>
          <w:ilvl w:val="0"/>
          <w:numId w:val="2"/>
        </w:numPr>
        <w:rPr>
          <w:rFonts w:cstheme="minorHAnsi"/>
          <w:b/>
          <w:sz w:val="24"/>
          <w:szCs w:val="24"/>
        </w:rPr>
      </w:pPr>
      <w:r w:rsidRPr="000F352B">
        <w:rPr>
          <w:rFonts w:cstheme="minorHAnsi"/>
          <w:b/>
          <w:sz w:val="24"/>
          <w:szCs w:val="24"/>
        </w:rPr>
        <w:t>How to cover the cases</w:t>
      </w:r>
    </w:p>
    <w:p w14:paraId="6CF1E7FA" w14:textId="77777777" w:rsidR="00B26E32" w:rsidRPr="000F352B" w:rsidRDefault="002B2BB3" w:rsidP="00A378AD">
      <w:pPr>
        <w:pStyle w:val="ListParagraph"/>
        <w:numPr>
          <w:ilvl w:val="1"/>
          <w:numId w:val="2"/>
        </w:numPr>
        <w:rPr>
          <w:rFonts w:cstheme="minorHAnsi"/>
          <w:sz w:val="24"/>
          <w:szCs w:val="24"/>
        </w:rPr>
      </w:pPr>
      <w:r w:rsidRPr="000F352B">
        <w:rPr>
          <w:rFonts w:cstheme="minorHAnsi"/>
          <w:sz w:val="24"/>
          <w:szCs w:val="24"/>
        </w:rPr>
        <w:t>One</w:t>
      </w:r>
      <w:r w:rsidR="00B26E32" w:rsidRPr="000F352B">
        <w:rPr>
          <w:rFonts w:cstheme="minorHAnsi"/>
          <w:sz w:val="24"/>
          <w:szCs w:val="24"/>
        </w:rPr>
        <w:t xml:space="preserve"> at a time</w:t>
      </w:r>
    </w:p>
    <w:p w14:paraId="175D4853" w14:textId="77777777" w:rsidR="00B26E32" w:rsidRPr="000F352B" w:rsidRDefault="00B26E32" w:rsidP="00B26E32">
      <w:pPr>
        <w:pStyle w:val="ListParagraph"/>
        <w:numPr>
          <w:ilvl w:val="2"/>
          <w:numId w:val="2"/>
        </w:numPr>
        <w:rPr>
          <w:rFonts w:cstheme="minorHAnsi"/>
          <w:sz w:val="24"/>
          <w:szCs w:val="24"/>
        </w:rPr>
      </w:pPr>
      <w:r w:rsidRPr="000F352B">
        <w:rPr>
          <w:rFonts w:cstheme="minorHAnsi"/>
          <w:sz w:val="24"/>
          <w:szCs w:val="24"/>
        </w:rPr>
        <w:t>Thoroughly covering any ethics bowl case requires more than a quick, casual discussion, so slow down and devote adequate time and attention to each</w:t>
      </w:r>
    </w:p>
    <w:p w14:paraId="70AC5E35" w14:textId="77777777" w:rsidR="00A378AD" w:rsidRPr="000F352B" w:rsidRDefault="00A378AD" w:rsidP="00A378AD">
      <w:pPr>
        <w:pStyle w:val="ListParagraph"/>
        <w:numPr>
          <w:ilvl w:val="1"/>
          <w:numId w:val="2"/>
        </w:numPr>
        <w:rPr>
          <w:rFonts w:cstheme="minorHAnsi"/>
          <w:sz w:val="24"/>
          <w:szCs w:val="24"/>
        </w:rPr>
      </w:pPr>
      <w:r w:rsidRPr="000F352B">
        <w:rPr>
          <w:rFonts w:cstheme="minorHAnsi"/>
          <w:sz w:val="24"/>
          <w:szCs w:val="24"/>
        </w:rPr>
        <w:t>Consider dividing the labor</w:t>
      </w:r>
      <w:r w:rsidR="004914D5" w:rsidRPr="000F352B">
        <w:rPr>
          <w:rFonts w:cstheme="minorHAnsi"/>
          <w:sz w:val="24"/>
          <w:szCs w:val="24"/>
        </w:rPr>
        <w:t xml:space="preserve"> by assigning different students primary responsibility for different cases</w:t>
      </w:r>
      <w:r w:rsidR="00AC7764" w:rsidRPr="000F352B">
        <w:rPr>
          <w:rFonts w:cstheme="minorHAnsi"/>
          <w:sz w:val="24"/>
          <w:szCs w:val="24"/>
        </w:rPr>
        <w:t>. There are several ways to do this:</w:t>
      </w:r>
    </w:p>
    <w:p w14:paraId="1FA71117" w14:textId="77777777" w:rsidR="004914D5" w:rsidRPr="000F352B" w:rsidRDefault="004914D5" w:rsidP="004914D5">
      <w:pPr>
        <w:pStyle w:val="ListParagraph"/>
        <w:numPr>
          <w:ilvl w:val="2"/>
          <w:numId w:val="2"/>
        </w:numPr>
        <w:rPr>
          <w:rFonts w:cstheme="minorHAnsi"/>
          <w:sz w:val="24"/>
          <w:szCs w:val="24"/>
        </w:rPr>
      </w:pPr>
      <w:r w:rsidRPr="000F352B">
        <w:rPr>
          <w:rFonts w:cstheme="minorHAnsi"/>
          <w:sz w:val="24"/>
          <w:szCs w:val="24"/>
        </w:rPr>
        <w:t xml:space="preserve">Have </w:t>
      </w:r>
      <w:r w:rsidR="00C7087E" w:rsidRPr="000F352B">
        <w:rPr>
          <w:rFonts w:cstheme="minorHAnsi"/>
          <w:sz w:val="24"/>
          <w:szCs w:val="24"/>
        </w:rPr>
        <w:t>the students</w:t>
      </w:r>
      <w:r w:rsidRPr="000F352B">
        <w:rPr>
          <w:rFonts w:cstheme="minorHAnsi"/>
          <w:sz w:val="24"/>
          <w:szCs w:val="24"/>
        </w:rPr>
        <w:t xml:space="preserve"> rank the cases </w:t>
      </w:r>
      <w:r w:rsidR="00C7087E" w:rsidRPr="000F352B">
        <w:rPr>
          <w:rFonts w:cstheme="minorHAnsi"/>
          <w:sz w:val="24"/>
          <w:szCs w:val="24"/>
        </w:rPr>
        <w:t>according to their interest in taking ownership</w:t>
      </w:r>
      <w:r w:rsidR="00AC7764" w:rsidRPr="000F352B">
        <w:rPr>
          <w:rFonts w:cstheme="minorHAnsi"/>
          <w:sz w:val="24"/>
          <w:szCs w:val="24"/>
        </w:rPr>
        <w:t xml:space="preserve"> (either after a first blush reading, or after several group discussions)</w:t>
      </w:r>
    </w:p>
    <w:p w14:paraId="67476051" w14:textId="77777777" w:rsidR="004914D5" w:rsidRPr="000F352B" w:rsidRDefault="004914D5" w:rsidP="004914D5">
      <w:pPr>
        <w:pStyle w:val="ListParagraph"/>
        <w:numPr>
          <w:ilvl w:val="3"/>
          <w:numId w:val="2"/>
        </w:numPr>
        <w:rPr>
          <w:rFonts w:cstheme="minorHAnsi"/>
          <w:i/>
          <w:sz w:val="24"/>
          <w:szCs w:val="24"/>
        </w:rPr>
      </w:pPr>
      <w:r w:rsidRPr="000F352B">
        <w:rPr>
          <w:rFonts w:cstheme="minorHAnsi"/>
          <w:i/>
          <w:sz w:val="24"/>
          <w:szCs w:val="24"/>
        </w:rPr>
        <w:t>Eager</w:t>
      </w:r>
    </w:p>
    <w:p w14:paraId="3846EFC6" w14:textId="77777777" w:rsidR="004914D5" w:rsidRPr="000F352B" w:rsidRDefault="004914D5" w:rsidP="004914D5">
      <w:pPr>
        <w:pStyle w:val="ListParagraph"/>
        <w:numPr>
          <w:ilvl w:val="3"/>
          <w:numId w:val="2"/>
        </w:numPr>
        <w:rPr>
          <w:rFonts w:cstheme="minorHAnsi"/>
          <w:i/>
          <w:sz w:val="24"/>
          <w:szCs w:val="24"/>
        </w:rPr>
      </w:pPr>
      <w:r w:rsidRPr="000F352B">
        <w:rPr>
          <w:rFonts w:cstheme="minorHAnsi"/>
          <w:i/>
          <w:sz w:val="24"/>
          <w:szCs w:val="24"/>
        </w:rPr>
        <w:t>Willing</w:t>
      </w:r>
    </w:p>
    <w:p w14:paraId="14694B6F" w14:textId="77777777" w:rsidR="0089673F" w:rsidRPr="000F352B" w:rsidRDefault="004914D5" w:rsidP="00046A08">
      <w:pPr>
        <w:pStyle w:val="ListParagraph"/>
        <w:numPr>
          <w:ilvl w:val="3"/>
          <w:numId w:val="2"/>
        </w:numPr>
        <w:rPr>
          <w:rFonts w:cstheme="minorHAnsi"/>
          <w:i/>
          <w:sz w:val="24"/>
          <w:szCs w:val="24"/>
        </w:rPr>
      </w:pPr>
      <w:r w:rsidRPr="000F352B">
        <w:rPr>
          <w:rFonts w:cstheme="minorHAnsi"/>
          <w:i/>
          <w:sz w:val="24"/>
          <w:szCs w:val="24"/>
        </w:rPr>
        <w:t>Please, no</w:t>
      </w:r>
      <w:r w:rsidR="00046A08" w:rsidRPr="000F352B">
        <w:rPr>
          <w:rFonts w:cstheme="minorHAnsi"/>
          <w:i/>
          <w:sz w:val="24"/>
          <w:szCs w:val="24"/>
        </w:rPr>
        <w:t>!</w:t>
      </w:r>
    </w:p>
    <w:p w14:paraId="267FA643" w14:textId="77777777" w:rsidR="00AC7764" w:rsidRPr="000F352B" w:rsidRDefault="001C6530" w:rsidP="00AC7764">
      <w:pPr>
        <w:pStyle w:val="ListParagraph"/>
        <w:numPr>
          <w:ilvl w:val="2"/>
          <w:numId w:val="2"/>
        </w:numPr>
        <w:rPr>
          <w:rFonts w:cstheme="minorHAnsi"/>
          <w:sz w:val="24"/>
          <w:szCs w:val="24"/>
        </w:rPr>
      </w:pPr>
      <w:r w:rsidRPr="000F352B">
        <w:rPr>
          <w:rFonts w:cstheme="minorHAnsi"/>
          <w:sz w:val="24"/>
          <w:szCs w:val="24"/>
        </w:rPr>
        <w:t>Assign cases according to your assessment of each student’s strengths</w:t>
      </w:r>
    </w:p>
    <w:p w14:paraId="0A1A1004" w14:textId="77777777" w:rsidR="001C6530" w:rsidRPr="000F352B" w:rsidRDefault="001C6530" w:rsidP="00C026FE">
      <w:pPr>
        <w:pStyle w:val="ListParagraph"/>
        <w:numPr>
          <w:ilvl w:val="1"/>
          <w:numId w:val="2"/>
        </w:numPr>
        <w:rPr>
          <w:rFonts w:cstheme="minorHAnsi"/>
          <w:sz w:val="24"/>
          <w:szCs w:val="24"/>
        </w:rPr>
      </w:pPr>
      <w:r w:rsidRPr="000F352B">
        <w:rPr>
          <w:rFonts w:cstheme="minorHAnsi"/>
          <w:sz w:val="24"/>
          <w:szCs w:val="24"/>
        </w:rPr>
        <w:t xml:space="preserve">Rather than assigning specific students primary responsibility for specific cases, consider assigning students consistent roles – primary initial presenter, primary commentator, primary judge interactor, primary researcher, etc. </w:t>
      </w:r>
    </w:p>
    <w:p w14:paraId="24E51B5B" w14:textId="77777777" w:rsidR="00C026FE" w:rsidRPr="000F352B" w:rsidRDefault="00C026FE" w:rsidP="00C026FE">
      <w:pPr>
        <w:pStyle w:val="ListParagraph"/>
        <w:numPr>
          <w:ilvl w:val="1"/>
          <w:numId w:val="2"/>
        </w:numPr>
        <w:rPr>
          <w:rFonts w:cstheme="minorHAnsi"/>
          <w:sz w:val="24"/>
          <w:szCs w:val="24"/>
        </w:rPr>
      </w:pPr>
      <w:r w:rsidRPr="000F352B">
        <w:rPr>
          <w:rFonts w:cstheme="minorHAnsi"/>
          <w:sz w:val="24"/>
          <w:szCs w:val="24"/>
        </w:rPr>
        <w:t xml:space="preserve">Help </w:t>
      </w:r>
      <w:r w:rsidR="00B26E32" w:rsidRPr="000F352B">
        <w:rPr>
          <w:rFonts w:cstheme="minorHAnsi"/>
          <w:sz w:val="24"/>
          <w:szCs w:val="24"/>
        </w:rPr>
        <w:t xml:space="preserve">your team </w:t>
      </w:r>
      <w:r w:rsidRPr="000F352B">
        <w:rPr>
          <w:rFonts w:cstheme="minorHAnsi"/>
          <w:sz w:val="24"/>
          <w:szCs w:val="24"/>
        </w:rPr>
        <w:t xml:space="preserve">develop a sense </w:t>
      </w:r>
      <w:r w:rsidR="00B26E32" w:rsidRPr="000F352B">
        <w:rPr>
          <w:rFonts w:cstheme="minorHAnsi"/>
          <w:sz w:val="24"/>
          <w:szCs w:val="24"/>
        </w:rPr>
        <w:t>of each case’s</w:t>
      </w:r>
      <w:r w:rsidR="00046A08" w:rsidRPr="000F352B">
        <w:rPr>
          <w:rFonts w:cstheme="minorHAnsi"/>
          <w:sz w:val="24"/>
          <w:szCs w:val="24"/>
        </w:rPr>
        <w:t xml:space="preserve"> central moral tension</w:t>
      </w:r>
      <w:r w:rsidRPr="000F352B">
        <w:rPr>
          <w:rFonts w:cstheme="minorHAnsi"/>
          <w:sz w:val="24"/>
          <w:szCs w:val="24"/>
        </w:rPr>
        <w:t xml:space="preserve"> – ask, “What makes this case hard?”</w:t>
      </w:r>
    </w:p>
    <w:p w14:paraId="04574ADA" w14:textId="77777777" w:rsidR="003A13E1" w:rsidRPr="000F352B" w:rsidRDefault="00C026FE" w:rsidP="00B26E32">
      <w:pPr>
        <w:pStyle w:val="ListParagraph"/>
        <w:numPr>
          <w:ilvl w:val="1"/>
          <w:numId w:val="2"/>
        </w:numPr>
        <w:rPr>
          <w:rFonts w:cstheme="minorHAnsi"/>
          <w:sz w:val="24"/>
          <w:szCs w:val="24"/>
        </w:rPr>
      </w:pPr>
      <w:r w:rsidRPr="000F352B">
        <w:rPr>
          <w:rFonts w:cstheme="minorHAnsi"/>
          <w:sz w:val="24"/>
          <w:szCs w:val="24"/>
        </w:rPr>
        <w:t xml:space="preserve">Encourage </w:t>
      </w:r>
      <w:r w:rsidR="00046A08" w:rsidRPr="000F352B">
        <w:rPr>
          <w:rFonts w:cstheme="minorHAnsi"/>
          <w:sz w:val="24"/>
          <w:szCs w:val="24"/>
        </w:rPr>
        <w:t>your team</w:t>
      </w:r>
      <w:r w:rsidRPr="000F352B">
        <w:rPr>
          <w:rFonts w:cstheme="minorHAnsi"/>
          <w:sz w:val="24"/>
          <w:szCs w:val="24"/>
        </w:rPr>
        <w:t xml:space="preserve"> to transcend their knee-jerk response</w:t>
      </w:r>
      <w:r w:rsidR="00046A08" w:rsidRPr="000F352B">
        <w:rPr>
          <w:rFonts w:cstheme="minorHAnsi"/>
          <w:sz w:val="24"/>
          <w:szCs w:val="24"/>
        </w:rPr>
        <w:t>s and develop a nuanced, well-developed view</w:t>
      </w:r>
    </w:p>
    <w:p w14:paraId="23DF4A0A" w14:textId="77777777" w:rsidR="00B26E32" w:rsidRPr="000F352B" w:rsidRDefault="00B26E32" w:rsidP="00B26E32">
      <w:pPr>
        <w:pStyle w:val="ListParagraph"/>
        <w:ind w:left="1440"/>
        <w:rPr>
          <w:rFonts w:cstheme="minorHAnsi"/>
          <w:sz w:val="24"/>
          <w:szCs w:val="24"/>
        </w:rPr>
      </w:pPr>
    </w:p>
    <w:p w14:paraId="482827FE" w14:textId="18F799E8" w:rsidR="00B82E0F" w:rsidRPr="000F352B" w:rsidRDefault="00B82E0F" w:rsidP="00B82E0F">
      <w:pPr>
        <w:pStyle w:val="ListParagraph"/>
        <w:numPr>
          <w:ilvl w:val="0"/>
          <w:numId w:val="2"/>
        </w:numPr>
        <w:rPr>
          <w:rFonts w:cstheme="minorHAnsi"/>
          <w:b/>
          <w:sz w:val="24"/>
          <w:szCs w:val="24"/>
        </w:rPr>
      </w:pPr>
      <w:r w:rsidRPr="000F352B">
        <w:rPr>
          <w:rFonts w:cstheme="minorHAnsi"/>
          <w:b/>
          <w:sz w:val="24"/>
          <w:szCs w:val="24"/>
        </w:rPr>
        <w:t>How to prepare for the</w:t>
      </w:r>
      <w:r w:rsidR="001A7C41" w:rsidRPr="000F352B">
        <w:rPr>
          <w:rFonts w:cstheme="minorHAnsi"/>
          <w:b/>
          <w:sz w:val="24"/>
          <w:szCs w:val="24"/>
        </w:rPr>
        <w:t xml:space="preserve"> Cup</w:t>
      </w:r>
    </w:p>
    <w:p w14:paraId="47930441" w14:textId="4A053E31" w:rsidR="00B26E32" w:rsidRPr="000F352B" w:rsidRDefault="00B26E32" w:rsidP="00B26E32">
      <w:pPr>
        <w:pStyle w:val="ListParagraph"/>
        <w:numPr>
          <w:ilvl w:val="1"/>
          <w:numId w:val="2"/>
        </w:numPr>
        <w:rPr>
          <w:rFonts w:cstheme="minorHAnsi"/>
          <w:sz w:val="24"/>
          <w:szCs w:val="24"/>
        </w:rPr>
      </w:pPr>
      <w:r w:rsidRPr="000F352B">
        <w:rPr>
          <w:rFonts w:cstheme="minorHAnsi"/>
          <w:sz w:val="24"/>
          <w:szCs w:val="24"/>
        </w:rPr>
        <w:t xml:space="preserve">Run a mock </w:t>
      </w:r>
      <w:r w:rsidR="001A7C41" w:rsidRPr="000F352B">
        <w:rPr>
          <w:rFonts w:cstheme="minorHAnsi"/>
          <w:sz w:val="24"/>
          <w:szCs w:val="24"/>
        </w:rPr>
        <w:t>Cup</w:t>
      </w:r>
    </w:p>
    <w:p w14:paraId="6E17084E" w14:textId="77777777" w:rsidR="00B26E32" w:rsidRPr="000F352B" w:rsidRDefault="00046A08" w:rsidP="00B26E32">
      <w:pPr>
        <w:pStyle w:val="ListParagraph"/>
        <w:numPr>
          <w:ilvl w:val="2"/>
          <w:numId w:val="2"/>
        </w:numPr>
        <w:rPr>
          <w:rFonts w:cstheme="minorHAnsi"/>
          <w:i/>
          <w:sz w:val="24"/>
          <w:szCs w:val="24"/>
        </w:rPr>
      </w:pPr>
      <w:r w:rsidRPr="000F352B">
        <w:rPr>
          <w:rFonts w:cstheme="minorHAnsi"/>
          <w:sz w:val="24"/>
          <w:szCs w:val="24"/>
        </w:rPr>
        <w:t>Appoint</w:t>
      </w:r>
      <w:r w:rsidR="00B26E32" w:rsidRPr="000F352B">
        <w:rPr>
          <w:rFonts w:cstheme="minorHAnsi"/>
          <w:sz w:val="24"/>
          <w:szCs w:val="24"/>
        </w:rPr>
        <w:t xml:space="preserve"> a moderator, </w:t>
      </w:r>
      <w:r w:rsidRPr="000F352B">
        <w:rPr>
          <w:rFonts w:cstheme="minorHAnsi"/>
          <w:sz w:val="24"/>
          <w:szCs w:val="24"/>
        </w:rPr>
        <w:t xml:space="preserve">use </w:t>
      </w:r>
      <w:r w:rsidR="00B26E32" w:rsidRPr="000F352B">
        <w:rPr>
          <w:rFonts w:cstheme="minorHAnsi"/>
          <w:sz w:val="24"/>
          <w:szCs w:val="24"/>
        </w:rPr>
        <w:t xml:space="preserve">brand new questions, </w:t>
      </w:r>
      <w:r w:rsidRPr="000F352B">
        <w:rPr>
          <w:rFonts w:cstheme="minorHAnsi"/>
          <w:sz w:val="24"/>
          <w:szCs w:val="24"/>
        </w:rPr>
        <w:t>preclude</w:t>
      </w:r>
      <w:r w:rsidR="00B26E32" w:rsidRPr="000F352B">
        <w:rPr>
          <w:rFonts w:cstheme="minorHAnsi"/>
          <w:sz w:val="24"/>
          <w:szCs w:val="24"/>
        </w:rPr>
        <w:t xml:space="preserve"> notes – </w:t>
      </w:r>
      <w:r w:rsidRPr="000F352B">
        <w:rPr>
          <w:rFonts w:cstheme="minorHAnsi"/>
          <w:i/>
          <w:sz w:val="24"/>
          <w:szCs w:val="24"/>
        </w:rPr>
        <w:t xml:space="preserve">have your students </w:t>
      </w:r>
      <w:r w:rsidR="00B26E32" w:rsidRPr="000F352B">
        <w:rPr>
          <w:rFonts w:cstheme="minorHAnsi"/>
          <w:i/>
          <w:sz w:val="24"/>
          <w:szCs w:val="24"/>
        </w:rPr>
        <w:t xml:space="preserve">practice as </w:t>
      </w:r>
      <w:r w:rsidRPr="000F352B">
        <w:rPr>
          <w:rFonts w:cstheme="minorHAnsi"/>
          <w:i/>
          <w:sz w:val="24"/>
          <w:szCs w:val="24"/>
        </w:rPr>
        <w:t>they</w:t>
      </w:r>
      <w:r w:rsidR="00B26E32" w:rsidRPr="000F352B">
        <w:rPr>
          <w:rFonts w:cstheme="minorHAnsi"/>
          <w:i/>
          <w:sz w:val="24"/>
          <w:szCs w:val="24"/>
        </w:rPr>
        <w:t xml:space="preserve"> intend to perform</w:t>
      </w:r>
    </w:p>
    <w:p w14:paraId="04A67840" w14:textId="77777777" w:rsidR="00B26E32" w:rsidRPr="000F352B" w:rsidRDefault="00B26E32" w:rsidP="00B26E32">
      <w:pPr>
        <w:pStyle w:val="ListParagraph"/>
        <w:numPr>
          <w:ilvl w:val="2"/>
          <w:numId w:val="2"/>
        </w:numPr>
        <w:rPr>
          <w:rFonts w:cstheme="minorHAnsi"/>
          <w:sz w:val="24"/>
          <w:szCs w:val="24"/>
        </w:rPr>
      </w:pPr>
      <w:r w:rsidRPr="000F352B">
        <w:rPr>
          <w:rFonts w:cstheme="minorHAnsi"/>
          <w:sz w:val="24"/>
          <w:szCs w:val="24"/>
        </w:rPr>
        <w:t>Have participants serve as judges to better appreciate that perspective</w:t>
      </w:r>
    </w:p>
    <w:p w14:paraId="015FCF8C" w14:textId="77777777" w:rsidR="00B26E32" w:rsidRPr="000F352B" w:rsidRDefault="00B26E32" w:rsidP="00B26E32">
      <w:pPr>
        <w:pStyle w:val="ListParagraph"/>
        <w:numPr>
          <w:ilvl w:val="3"/>
          <w:numId w:val="2"/>
        </w:numPr>
        <w:rPr>
          <w:rFonts w:cstheme="minorHAnsi"/>
          <w:sz w:val="24"/>
          <w:szCs w:val="24"/>
        </w:rPr>
      </w:pPr>
      <w:r w:rsidRPr="000F352B">
        <w:rPr>
          <w:rFonts w:cstheme="minorHAnsi"/>
          <w:sz w:val="24"/>
          <w:szCs w:val="24"/>
        </w:rPr>
        <w:t>Remember that judges are beholden to their scoring rubric (so review and study it)</w:t>
      </w:r>
    </w:p>
    <w:p w14:paraId="53A9EC59" w14:textId="77777777" w:rsidR="00B82E0F" w:rsidRPr="000F352B" w:rsidRDefault="00046A08" w:rsidP="00B82E0F">
      <w:pPr>
        <w:pStyle w:val="ListParagraph"/>
        <w:numPr>
          <w:ilvl w:val="1"/>
          <w:numId w:val="2"/>
        </w:numPr>
        <w:rPr>
          <w:rFonts w:cstheme="minorHAnsi"/>
          <w:sz w:val="24"/>
          <w:szCs w:val="24"/>
        </w:rPr>
      </w:pPr>
      <w:r w:rsidRPr="000F352B">
        <w:rPr>
          <w:rFonts w:cstheme="minorHAnsi"/>
          <w:sz w:val="24"/>
          <w:szCs w:val="24"/>
        </w:rPr>
        <w:t>Have your team practice</w:t>
      </w:r>
      <w:r w:rsidR="00B82E0F" w:rsidRPr="000F352B">
        <w:rPr>
          <w:rFonts w:cstheme="minorHAnsi"/>
          <w:sz w:val="24"/>
          <w:szCs w:val="24"/>
        </w:rPr>
        <w:t xml:space="preserve"> responding to different types of questions</w:t>
      </w:r>
    </w:p>
    <w:p w14:paraId="38DCFEE8" w14:textId="77777777" w:rsidR="00B82E0F" w:rsidRPr="000F352B" w:rsidRDefault="00025A67" w:rsidP="00B82E0F">
      <w:pPr>
        <w:pStyle w:val="ListParagraph"/>
        <w:numPr>
          <w:ilvl w:val="2"/>
          <w:numId w:val="2"/>
        </w:numPr>
        <w:rPr>
          <w:rFonts w:cstheme="minorHAnsi"/>
          <w:i/>
          <w:sz w:val="24"/>
          <w:szCs w:val="24"/>
        </w:rPr>
      </w:pPr>
      <w:r w:rsidRPr="000F352B">
        <w:rPr>
          <w:rFonts w:cstheme="minorHAnsi"/>
          <w:sz w:val="24"/>
          <w:szCs w:val="24"/>
        </w:rPr>
        <w:lastRenderedPageBreak/>
        <w:t xml:space="preserve">Common question style: </w:t>
      </w:r>
      <w:r w:rsidR="00B82E0F" w:rsidRPr="000F352B">
        <w:rPr>
          <w:rFonts w:cstheme="minorHAnsi"/>
          <w:i/>
          <w:sz w:val="24"/>
          <w:szCs w:val="24"/>
        </w:rPr>
        <w:t>What’s the central moral tension and how might you resolve it?</w:t>
      </w:r>
    </w:p>
    <w:p w14:paraId="112BD0CB" w14:textId="77777777" w:rsidR="00F669C8" w:rsidRPr="000F352B" w:rsidRDefault="00F669C8" w:rsidP="00F669C8">
      <w:pPr>
        <w:pStyle w:val="ListParagraph"/>
        <w:numPr>
          <w:ilvl w:val="3"/>
          <w:numId w:val="2"/>
        </w:numPr>
        <w:rPr>
          <w:rFonts w:cstheme="minorHAnsi"/>
          <w:i/>
          <w:sz w:val="24"/>
          <w:szCs w:val="24"/>
        </w:rPr>
      </w:pPr>
      <w:r w:rsidRPr="000F352B">
        <w:rPr>
          <w:rFonts w:cstheme="minorHAnsi"/>
          <w:sz w:val="24"/>
          <w:szCs w:val="24"/>
        </w:rPr>
        <w:t>Note that many cases are so complex that they can’t be boiled down into a single, central moral tension (broad consequences versus relational obligations, for example). Judges notice oversimplification, so be sure your team appreciates and can articulate the various aspects of each case.</w:t>
      </w:r>
    </w:p>
    <w:p w14:paraId="58F5AC4C" w14:textId="77777777" w:rsidR="00B82E0F" w:rsidRPr="000F352B" w:rsidRDefault="00B82E0F" w:rsidP="00B82E0F">
      <w:pPr>
        <w:pStyle w:val="ListParagraph"/>
        <w:numPr>
          <w:ilvl w:val="2"/>
          <w:numId w:val="2"/>
        </w:numPr>
        <w:rPr>
          <w:rFonts w:cstheme="minorHAnsi"/>
          <w:sz w:val="24"/>
          <w:szCs w:val="24"/>
        </w:rPr>
      </w:pPr>
      <w:r w:rsidRPr="000F352B">
        <w:rPr>
          <w:rFonts w:cstheme="minorHAnsi"/>
          <w:sz w:val="24"/>
          <w:szCs w:val="24"/>
        </w:rPr>
        <w:t>Curveball questions</w:t>
      </w:r>
      <w:r w:rsidR="00025A67" w:rsidRPr="000F352B">
        <w:rPr>
          <w:rFonts w:cstheme="minorHAnsi"/>
          <w:sz w:val="24"/>
          <w:szCs w:val="24"/>
        </w:rPr>
        <w:t xml:space="preserve"> (diverge</w:t>
      </w:r>
      <w:r w:rsidR="00046A08" w:rsidRPr="000F352B">
        <w:rPr>
          <w:rFonts w:cstheme="minorHAnsi"/>
          <w:sz w:val="24"/>
          <w:szCs w:val="24"/>
        </w:rPr>
        <w:t>s</w:t>
      </w:r>
      <w:r w:rsidR="00025A67" w:rsidRPr="000F352B">
        <w:rPr>
          <w:rFonts w:cstheme="minorHAnsi"/>
          <w:sz w:val="24"/>
          <w:szCs w:val="24"/>
        </w:rPr>
        <w:t xml:space="preserve"> from the above, steering analysis in a</w:t>
      </w:r>
      <w:r w:rsidR="00046A08" w:rsidRPr="000F352B">
        <w:rPr>
          <w:rFonts w:cstheme="minorHAnsi"/>
          <w:sz w:val="24"/>
          <w:szCs w:val="24"/>
        </w:rPr>
        <w:t xml:space="preserve">n unexpected </w:t>
      </w:r>
      <w:r w:rsidR="00025A67" w:rsidRPr="000F352B">
        <w:rPr>
          <w:rFonts w:cstheme="minorHAnsi"/>
          <w:sz w:val="24"/>
          <w:szCs w:val="24"/>
        </w:rPr>
        <w:t>direction</w:t>
      </w:r>
      <w:r w:rsidR="00046A08" w:rsidRPr="000F352B">
        <w:rPr>
          <w:rFonts w:cstheme="minorHAnsi"/>
          <w:sz w:val="24"/>
          <w:szCs w:val="24"/>
        </w:rPr>
        <w:t>)</w:t>
      </w:r>
    </w:p>
    <w:p w14:paraId="63DFD46C" w14:textId="77777777" w:rsidR="00B82E0F" w:rsidRPr="000F352B" w:rsidRDefault="00B82E0F" w:rsidP="00B82E0F">
      <w:pPr>
        <w:pStyle w:val="ListParagraph"/>
        <w:numPr>
          <w:ilvl w:val="1"/>
          <w:numId w:val="2"/>
        </w:numPr>
        <w:rPr>
          <w:rFonts w:cstheme="minorHAnsi"/>
          <w:sz w:val="24"/>
          <w:szCs w:val="24"/>
        </w:rPr>
      </w:pPr>
      <w:r w:rsidRPr="000F352B">
        <w:rPr>
          <w:rFonts w:cstheme="minorHAnsi"/>
          <w:sz w:val="24"/>
          <w:szCs w:val="24"/>
        </w:rPr>
        <w:t>Practice responding to different types of commentary</w:t>
      </w:r>
    </w:p>
    <w:p w14:paraId="1CE513E5" w14:textId="77777777" w:rsidR="00B82E0F" w:rsidRPr="000F352B" w:rsidRDefault="00B82E0F" w:rsidP="00B82E0F">
      <w:pPr>
        <w:pStyle w:val="ListParagraph"/>
        <w:numPr>
          <w:ilvl w:val="2"/>
          <w:numId w:val="2"/>
        </w:numPr>
        <w:rPr>
          <w:rFonts w:cstheme="minorHAnsi"/>
          <w:sz w:val="24"/>
          <w:szCs w:val="24"/>
        </w:rPr>
      </w:pPr>
      <w:r w:rsidRPr="000F352B">
        <w:rPr>
          <w:rFonts w:cstheme="minorHAnsi"/>
          <w:sz w:val="24"/>
          <w:szCs w:val="24"/>
        </w:rPr>
        <w:t>Aggressive critiques</w:t>
      </w:r>
    </w:p>
    <w:p w14:paraId="1B38F7CF" w14:textId="77777777" w:rsidR="00B82E0F" w:rsidRPr="000F352B" w:rsidRDefault="00B82E0F" w:rsidP="00B82E0F">
      <w:pPr>
        <w:pStyle w:val="ListParagraph"/>
        <w:numPr>
          <w:ilvl w:val="2"/>
          <w:numId w:val="2"/>
        </w:numPr>
        <w:rPr>
          <w:rFonts w:cstheme="minorHAnsi"/>
          <w:sz w:val="24"/>
          <w:szCs w:val="24"/>
        </w:rPr>
      </w:pPr>
      <w:r w:rsidRPr="000F352B">
        <w:rPr>
          <w:rFonts w:cstheme="minorHAnsi"/>
          <w:sz w:val="24"/>
          <w:szCs w:val="24"/>
        </w:rPr>
        <w:t>Obvious questions</w:t>
      </w:r>
    </w:p>
    <w:p w14:paraId="73877BD7" w14:textId="77777777" w:rsidR="00B26E32" w:rsidRPr="000F352B" w:rsidRDefault="00B26E32" w:rsidP="00B26E32">
      <w:pPr>
        <w:pStyle w:val="ListParagraph"/>
        <w:ind w:left="2160"/>
        <w:rPr>
          <w:rFonts w:cstheme="minorHAnsi"/>
          <w:sz w:val="24"/>
          <w:szCs w:val="24"/>
        </w:rPr>
      </w:pPr>
    </w:p>
    <w:p w14:paraId="2FA6D76D" w14:textId="77777777" w:rsidR="00B26E32" w:rsidRPr="000F352B" w:rsidRDefault="00B26E32" w:rsidP="00B26E32">
      <w:pPr>
        <w:pStyle w:val="ListParagraph"/>
        <w:numPr>
          <w:ilvl w:val="0"/>
          <w:numId w:val="2"/>
        </w:numPr>
        <w:rPr>
          <w:rFonts w:cstheme="minorHAnsi"/>
          <w:b/>
          <w:sz w:val="24"/>
          <w:szCs w:val="24"/>
        </w:rPr>
      </w:pPr>
      <w:r w:rsidRPr="000F352B">
        <w:rPr>
          <w:rFonts w:cstheme="minorHAnsi"/>
          <w:b/>
          <w:sz w:val="24"/>
          <w:szCs w:val="24"/>
        </w:rPr>
        <w:t>How to be a good coach</w:t>
      </w:r>
    </w:p>
    <w:p w14:paraId="2EA32EDD" w14:textId="77777777" w:rsidR="00B26E32" w:rsidRPr="000F352B" w:rsidRDefault="00B26E32" w:rsidP="00B26E32">
      <w:pPr>
        <w:pStyle w:val="ListParagraph"/>
        <w:numPr>
          <w:ilvl w:val="1"/>
          <w:numId w:val="2"/>
        </w:numPr>
        <w:rPr>
          <w:rFonts w:cstheme="minorHAnsi"/>
          <w:sz w:val="24"/>
          <w:szCs w:val="24"/>
        </w:rPr>
      </w:pPr>
      <w:r w:rsidRPr="000F352B">
        <w:rPr>
          <w:rFonts w:cstheme="minorHAnsi"/>
          <w:sz w:val="24"/>
          <w:szCs w:val="24"/>
        </w:rPr>
        <w:t xml:space="preserve">Be encouraging – </w:t>
      </w:r>
      <w:r w:rsidR="00F669C8" w:rsidRPr="000F352B">
        <w:rPr>
          <w:rFonts w:cstheme="minorHAnsi"/>
          <w:sz w:val="24"/>
          <w:szCs w:val="24"/>
        </w:rPr>
        <w:t>with this approach</w:t>
      </w:r>
      <w:r w:rsidRPr="000F352B">
        <w:rPr>
          <w:rFonts w:cstheme="minorHAnsi"/>
          <w:sz w:val="24"/>
          <w:szCs w:val="24"/>
        </w:rPr>
        <w:t xml:space="preserve"> your job is to </w:t>
      </w:r>
      <w:r w:rsidR="00F669C8" w:rsidRPr="000F352B">
        <w:rPr>
          <w:rFonts w:cstheme="minorHAnsi"/>
          <w:sz w:val="24"/>
          <w:szCs w:val="24"/>
        </w:rPr>
        <w:t xml:space="preserve">support and </w:t>
      </w:r>
      <w:r w:rsidRPr="000F352B">
        <w:rPr>
          <w:rFonts w:cstheme="minorHAnsi"/>
          <w:sz w:val="24"/>
          <w:szCs w:val="24"/>
        </w:rPr>
        <w:t>help</w:t>
      </w:r>
      <w:r w:rsidR="00046A08" w:rsidRPr="000F352B">
        <w:rPr>
          <w:rFonts w:cstheme="minorHAnsi"/>
          <w:sz w:val="24"/>
          <w:szCs w:val="24"/>
        </w:rPr>
        <w:t xml:space="preserve"> your team grow</w:t>
      </w:r>
      <w:r w:rsidRPr="000F352B">
        <w:rPr>
          <w:rFonts w:cstheme="minorHAnsi"/>
          <w:sz w:val="24"/>
          <w:szCs w:val="24"/>
        </w:rPr>
        <w:t>, not necessarily and in every case critique</w:t>
      </w:r>
      <w:r w:rsidR="00046A08" w:rsidRPr="000F352B">
        <w:rPr>
          <w:rFonts w:cstheme="minorHAnsi"/>
          <w:sz w:val="24"/>
          <w:szCs w:val="24"/>
        </w:rPr>
        <w:t xml:space="preserve"> or judge them</w:t>
      </w:r>
    </w:p>
    <w:p w14:paraId="4549ABF4" w14:textId="77777777" w:rsidR="00F669C8" w:rsidRPr="000F352B" w:rsidRDefault="00F669C8" w:rsidP="00B26E32">
      <w:pPr>
        <w:pStyle w:val="ListParagraph"/>
        <w:numPr>
          <w:ilvl w:val="1"/>
          <w:numId w:val="2"/>
        </w:numPr>
        <w:rPr>
          <w:rFonts w:cstheme="minorHAnsi"/>
          <w:sz w:val="24"/>
          <w:szCs w:val="24"/>
        </w:rPr>
      </w:pPr>
      <w:r w:rsidRPr="000F352B">
        <w:rPr>
          <w:rFonts w:cstheme="minorHAnsi"/>
          <w:sz w:val="24"/>
          <w:szCs w:val="24"/>
        </w:rPr>
        <w:t>Tough love – once you’ve established a relationship with them, don’t be afraid to bluntly point out flaws in your students’ reasoning. (Some teams need some degree of sugar coating, but many teams perform better when strategically pushed.)</w:t>
      </w:r>
    </w:p>
    <w:p w14:paraId="3656770C" w14:textId="77777777" w:rsidR="00B26E32" w:rsidRPr="000F352B" w:rsidRDefault="00B26E32" w:rsidP="00B26E32">
      <w:pPr>
        <w:pStyle w:val="ListParagraph"/>
        <w:numPr>
          <w:ilvl w:val="1"/>
          <w:numId w:val="2"/>
        </w:numPr>
        <w:rPr>
          <w:rFonts w:cstheme="minorHAnsi"/>
          <w:sz w:val="24"/>
          <w:szCs w:val="24"/>
        </w:rPr>
      </w:pPr>
      <w:r w:rsidRPr="000F352B">
        <w:rPr>
          <w:rFonts w:cstheme="minorHAnsi"/>
          <w:sz w:val="24"/>
          <w:szCs w:val="24"/>
        </w:rPr>
        <w:t>Show all views due respect</w:t>
      </w:r>
    </w:p>
    <w:p w14:paraId="2E21E52C" w14:textId="77777777" w:rsidR="00B26E32" w:rsidRPr="000F352B" w:rsidRDefault="00B26E32" w:rsidP="00B26E32">
      <w:pPr>
        <w:pStyle w:val="ListParagraph"/>
        <w:numPr>
          <w:ilvl w:val="2"/>
          <w:numId w:val="2"/>
        </w:numPr>
        <w:rPr>
          <w:rFonts w:cstheme="minorHAnsi"/>
          <w:sz w:val="24"/>
          <w:szCs w:val="24"/>
        </w:rPr>
      </w:pPr>
      <w:r w:rsidRPr="000F352B">
        <w:rPr>
          <w:rFonts w:cstheme="minorHAnsi"/>
          <w:i/>
          <w:sz w:val="24"/>
          <w:szCs w:val="24"/>
        </w:rPr>
        <w:t>Gently</w:t>
      </w:r>
      <w:r w:rsidRPr="000F352B">
        <w:rPr>
          <w:rFonts w:cstheme="minorHAnsi"/>
          <w:sz w:val="24"/>
          <w:szCs w:val="24"/>
        </w:rPr>
        <w:t xml:space="preserve"> challenge weak arguments and suspect positions</w:t>
      </w:r>
    </w:p>
    <w:p w14:paraId="65618C58" w14:textId="77777777" w:rsidR="00B26E32" w:rsidRPr="000F352B" w:rsidRDefault="00B26E32" w:rsidP="00B26E32">
      <w:pPr>
        <w:pStyle w:val="ListParagraph"/>
        <w:numPr>
          <w:ilvl w:val="3"/>
          <w:numId w:val="2"/>
        </w:numPr>
        <w:rPr>
          <w:rFonts w:cstheme="minorHAnsi"/>
          <w:sz w:val="24"/>
          <w:szCs w:val="24"/>
        </w:rPr>
      </w:pPr>
      <w:r w:rsidRPr="000F352B">
        <w:rPr>
          <w:rFonts w:cstheme="minorHAnsi"/>
          <w:sz w:val="24"/>
          <w:szCs w:val="24"/>
        </w:rPr>
        <w:t xml:space="preserve">Help the students unpack and analyze their views, but always with due consideration for their perspective, background, etc. </w:t>
      </w:r>
    </w:p>
    <w:p w14:paraId="6A51F11F" w14:textId="77777777" w:rsidR="00B26E32" w:rsidRPr="000F352B" w:rsidRDefault="00B26E32" w:rsidP="00B26E32">
      <w:pPr>
        <w:pStyle w:val="ListParagraph"/>
        <w:numPr>
          <w:ilvl w:val="1"/>
          <w:numId w:val="2"/>
        </w:numPr>
        <w:rPr>
          <w:rFonts w:cstheme="minorHAnsi"/>
          <w:i/>
          <w:sz w:val="24"/>
          <w:szCs w:val="24"/>
        </w:rPr>
      </w:pPr>
      <w:r w:rsidRPr="000F352B">
        <w:rPr>
          <w:rFonts w:cstheme="minorHAnsi"/>
          <w:i/>
          <w:sz w:val="24"/>
          <w:szCs w:val="24"/>
        </w:rPr>
        <w:t>Remember that you’re teaching students</w:t>
      </w:r>
      <w:r w:rsidR="00046A08" w:rsidRPr="000F352B">
        <w:rPr>
          <w:rFonts w:cstheme="minorHAnsi"/>
          <w:i/>
          <w:sz w:val="24"/>
          <w:szCs w:val="24"/>
        </w:rPr>
        <w:t xml:space="preserve"> (persons)</w:t>
      </w:r>
      <w:r w:rsidRPr="000F352B">
        <w:rPr>
          <w:rFonts w:cstheme="minorHAnsi"/>
          <w:i/>
          <w:sz w:val="24"/>
          <w:szCs w:val="24"/>
        </w:rPr>
        <w:t xml:space="preserve">, not just principles and rules </w:t>
      </w:r>
    </w:p>
    <w:p w14:paraId="649C1457" w14:textId="77777777" w:rsidR="00B26E32" w:rsidRPr="000F352B" w:rsidRDefault="00B26E32" w:rsidP="00B26E32">
      <w:pPr>
        <w:pStyle w:val="ListParagraph"/>
        <w:ind w:left="1440"/>
        <w:rPr>
          <w:rFonts w:cstheme="minorHAnsi"/>
          <w:i/>
          <w:sz w:val="24"/>
          <w:szCs w:val="24"/>
        </w:rPr>
      </w:pPr>
    </w:p>
    <w:p w14:paraId="52C544E4" w14:textId="77777777" w:rsidR="00B26E32" w:rsidRPr="000F352B" w:rsidRDefault="00B26E32" w:rsidP="00B26E32">
      <w:pPr>
        <w:pStyle w:val="ListParagraph"/>
        <w:numPr>
          <w:ilvl w:val="0"/>
          <w:numId w:val="2"/>
        </w:numPr>
        <w:rPr>
          <w:rFonts w:cstheme="minorHAnsi"/>
          <w:b/>
          <w:sz w:val="24"/>
          <w:szCs w:val="24"/>
        </w:rPr>
      </w:pPr>
      <w:r w:rsidRPr="000F352B">
        <w:rPr>
          <w:rFonts w:cstheme="minorHAnsi"/>
          <w:b/>
          <w:sz w:val="24"/>
          <w:szCs w:val="24"/>
        </w:rPr>
        <w:t xml:space="preserve"> Bonus Tips</w:t>
      </w:r>
    </w:p>
    <w:p w14:paraId="74F0BF42" w14:textId="77777777" w:rsidR="00046A08" w:rsidRPr="000F352B" w:rsidRDefault="00046A08" w:rsidP="00046A08">
      <w:pPr>
        <w:pStyle w:val="ListParagraph"/>
        <w:numPr>
          <w:ilvl w:val="1"/>
          <w:numId w:val="2"/>
        </w:numPr>
        <w:rPr>
          <w:rFonts w:cstheme="minorHAnsi"/>
          <w:sz w:val="24"/>
          <w:szCs w:val="24"/>
        </w:rPr>
      </w:pPr>
      <w:r w:rsidRPr="000F352B">
        <w:rPr>
          <w:rFonts w:cstheme="minorHAnsi"/>
          <w:sz w:val="24"/>
          <w:szCs w:val="24"/>
        </w:rPr>
        <w:t>How to gently encourage students to reevaluate biases, positions, etc.</w:t>
      </w:r>
    </w:p>
    <w:p w14:paraId="52E63E69" w14:textId="77777777" w:rsidR="00046A08" w:rsidRPr="000F352B" w:rsidRDefault="00046A08" w:rsidP="00046A08">
      <w:pPr>
        <w:pStyle w:val="ListParagraph"/>
        <w:numPr>
          <w:ilvl w:val="2"/>
          <w:numId w:val="2"/>
        </w:numPr>
        <w:rPr>
          <w:rFonts w:cstheme="minorHAnsi"/>
          <w:sz w:val="24"/>
          <w:szCs w:val="24"/>
        </w:rPr>
      </w:pPr>
      <w:r w:rsidRPr="000F352B">
        <w:rPr>
          <w:rFonts w:cstheme="minorHAnsi"/>
          <w:sz w:val="24"/>
          <w:szCs w:val="24"/>
        </w:rPr>
        <w:t>Foster an environment of open, supportive learning and discussion</w:t>
      </w:r>
    </w:p>
    <w:p w14:paraId="65F530A9" w14:textId="77777777" w:rsidR="00046A08" w:rsidRPr="000F352B" w:rsidRDefault="00046A08" w:rsidP="00046A08">
      <w:pPr>
        <w:pStyle w:val="ListParagraph"/>
        <w:numPr>
          <w:ilvl w:val="2"/>
          <w:numId w:val="2"/>
        </w:numPr>
        <w:rPr>
          <w:rFonts w:cstheme="minorHAnsi"/>
          <w:sz w:val="24"/>
          <w:szCs w:val="24"/>
        </w:rPr>
      </w:pPr>
      <w:r w:rsidRPr="000F352B">
        <w:rPr>
          <w:rFonts w:cstheme="minorHAnsi"/>
          <w:sz w:val="24"/>
          <w:szCs w:val="24"/>
        </w:rPr>
        <w:t xml:space="preserve">Take all positions seriously – </w:t>
      </w:r>
      <w:r w:rsidR="001C6530" w:rsidRPr="000F352B">
        <w:rPr>
          <w:rFonts w:cstheme="minorHAnsi"/>
          <w:sz w:val="24"/>
          <w:szCs w:val="24"/>
        </w:rPr>
        <w:t xml:space="preserve">attempt to </w:t>
      </w:r>
      <w:r w:rsidRPr="000F352B">
        <w:rPr>
          <w:rFonts w:cstheme="minorHAnsi"/>
          <w:sz w:val="24"/>
          <w:szCs w:val="24"/>
        </w:rPr>
        <w:t>discuss them dispassionately</w:t>
      </w:r>
      <w:r w:rsidR="001C6530" w:rsidRPr="000F352B">
        <w:rPr>
          <w:rFonts w:cstheme="minorHAnsi"/>
          <w:sz w:val="24"/>
          <w:szCs w:val="24"/>
        </w:rPr>
        <w:t>, separated from identity or ego</w:t>
      </w:r>
    </w:p>
    <w:p w14:paraId="0A58C087" w14:textId="77777777" w:rsidR="00B26E32" w:rsidRPr="000F352B" w:rsidRDefault="00046A08" w:rsidP="00B26E32">
      <w:pPr>
        <w:pStyle w:val="ListParagraph"/>
        <w:numPr>
          <w:ilvl w:val="1"/>
          <w:numId w:val="2"/>
        </w:numPr>
        <w:rPr>
          <w:rFonts w:cstheme="minorHAnsi"/>
          <w:sz w:val="24"/>
          <w:szCs w:val="24"/>
        </w:rPr>
      </w:pPr>
      <w:r w:rsidRPr="000F352B">
        <w:rPr>
          <w:rFonts w:cstheme="minorHAnsi"/>
          <w:sz w:val="24"/>
          <w:szCs w:val="24"/>
        </w:rPr>
        <w:t>How to deliver a quality presentation</w:t>
      </w:r>
    </w:p>
    <w:p w14:paraId="09DEBB8F" w14:textId="77777777" w:rsidR="00B26E32" w:rsidRPr="000F352B" w:rsidRDefault="00B26E32" w:rsidP="00B26E32">
      <w:pPr>
        <w:pStyle w:val="ListParagraph"/>
        <w:numPr>
          <w:ilvl w:val="2"/>
          <w:numId w:val="2"/>
        </w:numPr>
        <w:rPr>
          <w:rFonts w:cstheme="minorHAnsi"/>
          <w:sz w:val="24"/>
          <w:szCs w:val="24"/>
        </w:rPr>
      </w:pPr>
      <w:r w:rsidRPr="000F352B">
        <w:rPr>
          <w:rFonts w:cstheme="minorHAnsi"/>
          <w:sz w:val="24"/>
          <w:szCs w:val="24"/>
        </w:rPr>
        <w:t>Follow the three commandments of public speaking: know your material, be yourself, and practice</w:t>
      </w:r>
      <w:r w:rsidR="00046A08" w:rsidRPr="000F352B">
        <w:rPr>
          <w:rFonts w:cstheme="minorHAnsi"/>
          <w:sz w:val="24"/>
          <w:szCs w:val="24"/>
        </w:rPr>
        <w:t xml:space="preserve"> </w:t>
      </w:r>
      <w:r w:rsidR="001C6530" w:rsidRPr="000F352B">
        <w:rPr>
          <w:rFonts w:cstheme="minorHAnsi"/>
          <w:sz w:val="24"/>
          <w:szCs w:val="24"/>
        </w:rPr>
        <w:t>(to the extent that you know what you’re talking about, you’re being yourself, and you’ve practiced you’ll also be less nervous)</w:t>
      </w:r>
    </w:p>
    <w:p w14:paraId="40CE1F7C" w14:textId="77777777" w:rsidR="00B26E32" w:rsidRPr="000F352B" w:rsidRDefault="00B26E32" w:rsidP="00B26E32">
      <w:pPr>
        <w:pStyle w:val="ListParagraph"/>
        <w:numPr>
          <w:ilvl w:val="1"/>
          <w:numId w:val="2"/>
        </w:numPr>
        <w:rPr>
          <w:rFonts w:cstheme="minorHAnsi"/>
          <w:sz w:val="24"/>
          <w:szCs w:val="24"/>
        </w:rPr>
      </w:pPr>
      <w:r w:rsidRPr="000F352B">
        <w:rPr>
          <w:rFonts w:cstheme="minorHAnsi"/>
          <w:sz w:val="24"/>
          <w:szCs w:val="24"/>
        </w:rPr>
        <w:t>Seek out advice from veteran participants</w:t>
      </w:r>
    </w:p>
    <w:p w14:paraId="3E9ABD47" w14:textId="77777777" w:rsidR="0056602C" w:rsidRPr="000F352B" w:rsidRDefault="0056602C" w:rsidP="00046A08">
      <w:pPr>
        <w:rPr>
          <w:rFonts w:cstheme="minorHAnsi"/>
          <w:sz w:val="24"/>
          <w:szCs w:val="24"/>
        </w:rPr>
      </w:pPr>
    </w:p>
    <w:p w14:paraId="53CAAE7C" w14:textId="74FD7D2D" w:rsidR="0081597E" w:rsidRPr="000F352B" w:rsidRDefault="0081597E" w:rsidP="00046A08">
      <w:pPr>
        <w:rPr>
          <w:rFonts w:cstheme="minorHAnsi"/>
          <w:b/>
          <w:i/>
          <w:sz w:val="24"/>
          <w:szCs w:val="24"/>
        </w:rPr>
      </w:pPr>
      <w:r w:rsidRPr="000F352B">
        <w:rPr>
          <w:rFonts w:cstheme="minorHAnsi"/>
          <w:b/>
          <w:i/>
          <w:sz w:val="24"/>
          <w:szCs w:val="24"/>
        </w:rPr>
        <w:t xml:space="preserve">For more information on </w:t>
      </w:r>
      <w:r w:rsidR="000F352B" w:rsidRPr="000F352B">
        <w:rPr>
          <w:rFonts w:cstheme="minorHAnsi"/>
          <w:b/>
          <w:i/>
          <w:sz w:val="24"/>
          <w:szCs w:val="24"/>
        </w:rPr>
        <w:t>The Ethics Cup</w:t>
      </w:r>
      <w:r w:rsidRPr="000F352B">
        <w:rPr>
          <w:rFonts w:cstheme="minorHAnsi"/>
          <w:b/>
          <w:i/>
          <w:sz w:val="24"/>
          <w:szCs w:val="24"/>
        </w:rPr>
        <w:t xml:space="preserve">, visit </w:t>
      </w:r>
      <w:r w:rsidR="000F352B" w:rsidRPr="000F352B">
        <w:rPr>
          <w:rFonts w:cstheme="minorHAnsi"/>
          <w:b/>
          <w:bCs/>
        </w:rPr>
        <w:t>https://ethicscup.wp.st-andrews.ac.uk</w:t>
      </w:r>
      <w:r w:rsidR="001A7C41" w:rsidRPr="000F352B">
        <w:rPr>
          <w:rFonts w:cstheme="minorHAnsi"/>
          <w:b/>
          <w:i/>
        </w:rPr>
        <w:t>.</w:t>
      </w:r>
    </w:p>
    <w:sectPr w:rsidR="0081597E" w:rsidRPr="000F352B" w:rsidSect="00527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508"/>
    <w:multiLevelType w:val="hybridMultilevel"/>
    <w:tmpl w:val="D0004AEC"/>
    <w:lvl w:ilvl="0" w:tplc="4FEA526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F78C6"/>
    <w:multiLevelType w:val="hybridMultilevel"/>
    <w:tmpl w:val="DA8E2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130614">
    <w:abstractNumId w:val="0"/>
  </w:num>
  <w:num w:numId="2" w16cid:durableId="661275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0F"/>
    <w:rsid w:val="00017098"/>
    <w:rsid w:val="00025A67"/>
    <w:rsid w:val="00046A08"/>
    <w:rsid w:val="000F352B"/>
    <w:rsid w:val="00192673"/>
    <w:rsid w:val="001A7C41"/>
    <w:rsid w:val="001C6530"/>
    <w:rsid w:val="0025175E"/>
    <w:rsid w:val="002B2BB3"/>
    <w:rsid w:val="003478F0"/>
    <w:rsid w:val="00357025"/>
    <w:rsid w:val="003A13E1"/>
    <w:rsid w:val="003C7DF8"/>
    <w:rsid w:val="003C7FAD"/>
    <w:rsid w:val="004914D5"/>
    <w:rsid w:val="004F6219"/>
    <w:rsid w:val="005277C2"/>
    <w:rsid w:val="00544F12"/>
    <w:rsid w:val="0056602C"/>
    <w:rsid w:val="00624D0D"/>
    <w:rsid w:val="00626AA8"/>
    <w:rsid w:val="00635765"/>
    <w:rsid w:val="0081597E"/>
    <w:rsid w:val="008657CB"/>
    <w:rsid w:val="00880513"/>
    <w:rsid w:val="0089673F"/>
    <w:rsid w:val="009E23D8"/>
    <w:rsid w:val="00A21A8C"/>
    <w:rsid w:val="00A378AD"/>
    <w:rsid w:val="00AC155F"/>
    <w:rsid w:val="00AC7764"/>
    <w:rsid w:val="00AD6D11"/>
    <w:rsid w:val="00B26E32"/>
    <w:rsid w:val="00B82E0F"/>
    <w:rsid w:val="00B8407D"/>
    <w:rsid w:val="00C026FE"/>
    <w:rsid w:val="00C7087E"/>
    <w:rsid w:val="00E1560F"/>
    <w:rsid w:val="00E66D2A"/>
    <w:rsid w:val="00F669C8"/>
    <w:rsid w:val="00FC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BE1C"/>
  <w15:docId w15:val="{CCB37BAA-B24D-FA49-8222-CAF1303E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7C2"/>
  </w:style>
  <w:style w:type="paragraph" w:styleId="Heading2">
    <w:name w:val="heading 2"/>
    <w:basedOn w:val="Normal"/>
    <w:next w:val="Normal"/>
    <w:link w:val="Heading2Char"/>
    <w:uiPriority w:val="9"/>
    <w:unhideWhenUsed/>
    <w:qFormat/>
    <w:rsid w:val="00A21A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E0F"/>
    <w:pPr>
      <w:ind w:left="720"/>
      <w:contextualSpacing/>
    </w:pPr>
  </w:style>
  <w:style w:type="character" w:styleId="Hyperlink">
    <w:name w:val="Hyperlink"/>
    <w:basedOn w:val="DefaultParagraphFont"/>
    <w:uiPriority w:val="99"/>
    <w:unhideWhenUsed/>
    <w:rsid w:val="00C026FE"/>
    <w:rPr>
      <w:color w:val="0563C1" w:themeColor="hyperlink"/>
      <w:u w:val="single"/>
    </w:rPr>
  </w:style>
  <w:style w:type="character" w:customStyle="1" w:styleId="Heading2Char">
    <w:name w:val="Heading 2 Char"/>
    <w:basedOn w:val="DefaultParagraphFont"/>
    <w:link w:val="Heading2"/>
    <w:uiPriority w:val="9"/>
    <w:rsid w:val="00A21A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sbowl.org/uploads/3/3/1/4/3314659/ethics_in_a_nutshell_an_intro_for_ethics_bowlers_deaton.pdf" TargetMode="External"/><Relationship Id="rId3" Type="http://schemas.openxmlformats.org/officeDocument/2006/relationships/settings" Target="settings.xml"/><Relationship Id="rId7" Type="http://schemas.openxmlformats.org/officeDocument/2006/relationships/hyperlink" Target="http://squir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mattdeaton.com" TargetMode="External"/><Relationship Id="rId5" Type="http://schemas.openxmlformats.org/officeDocument/2006/relationships/hyperlink" Target="https://nhseb.un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Deaton</dc:creator>
  <cp:keywords/>
  <dc:description/>
  <cp:lastModifiedBy>Benjamin Sachs-Cobbe</cp:lastModifiedBy>
  <cp:revision>3</cp:revision>
  <cp:lastPrinted>2014-08-23T20:38:00Z</cp:lastPrinted>
  <dcterms:created xsi:type="dcterms:W3CDTF">2020-10-19T15:50:00Z</dcterms:created>
  <dcterms:modified xsi:type="dcterms:W3CDTF">2023-11-13T16:17:00Z</dcterms:modified>
</cp:coreProperties>
</file>